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in building and maintaining web and mobile applications. Proven expertise in SRE, DevOps, and infrastructure management, with strong cloud services background and experience in Kubernetes and CI/CD pipelines.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JavaScript, TypeScript, Ruby, Bash,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GCP, Azure, Terraform, CloudFormation,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DevOps:</w:t>
      </w:r>
      <w:r>
        <w:rPr>
          <w:rFonts w:ascii="Arial" w:hAnsi="Arial" w:cs="Arial"/>
          <w:color w:val="434343" w:themeColor="text1" w:themeShade="BF"/>
          <w:sz w:val="20"/>
          <w:szCs w:val="20"/>
        </w:rPr>
        <w:t xml:space="preserve"> Jenkins, Git, GitOps, CircleCI, Travis CI, Pipeline,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Prometheus, Grafana, Datadog, ELK stack, New Relic, Splunk, Sentry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&amp; Orchestration:</w:t>
      </w:r>
      <w:r>
        <w:rPr>
          <w:rFonts w:ascii="Arial" w:hAnsi="Arial" w:cs="Arial"/>
          <w:color w:val="434343" w:themeColor="text1" w:themeShade="BF"/>
          <w:sz w:val="20"/>
          <w:szCs w:val="20"/>
        </w:rPr>
        <w:t xml:space="preserve"> Docker, Kubernetes, Helm, Istio, OpenShift, Envoy, Kubectl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Infrastructure as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automating cloud resource provisioning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enhanced deployment processes and ensured consistency across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code integration and automated deployment of applications, significantly reducing time to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support for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workloads by identifying, troubleshooting, and resolving performance bottlenecks, improving application reliability, and enhancing system monitoring through optimized resource allocation.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Security team to integrate industry best practices for security in our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actively participating in security audits and compliance checks to ensure data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automation of operational processes with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scripts, streamlining manual tasks, and enabling engineers to focus on innovative solutions rather than routine chores.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observability tools utilizing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monitoring capabilities, reduced alerts fatigue, and increased system uptime through proactive intervention.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 self-service engineering platform that empowered developers to deploy their applications independently, promoting an ecosystem of reliability and quicker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w:t>
      </w:r>
      <w:r>
        <w:rPr>
          <w:rFonts w:ascii="Arial" w:hAnsi="Arial" w:cs="Arial"/>
          <w:b w:val="1"/>
          <w:color w:val="434343" w:themeColor="text1" w:themeShade="BF"/>
          <w:sz w:val="20"/>
          <w:szCs w:val="20"/>
        </w:rPr>
        <w:t xml:space="preserve">GitOps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managing infrastructure changes, enhancing collaboration amongst team members and ensuring transparent tracking of configuration changes across the cloud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documentation for system architectures and processes, ensuring that onboarding new team members was streamlined and knowledge sharing was encouraged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emphasizing the importance of collaboration and continuous learning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incident response planning and post-mortem analysis to improve system resilience, root cause analysis, and dedication to continuous improvement and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new technologies and industry trends in </w:t>
      </w:r>
      <w:r>
        <w:rPr>
          <w:rFonts w:ascii="Arial" w:hAnsi="Arial" w:cs="Arial"/>
          <w:b w:val="1"/>
          <w:color w:val="434343" w:themeColor="text1" w:themeShade="BF"/>
          <w:sz w:val="20"/>
          <w:szCs w:val="20"/>
        </w:rPr>
        <w:t xml:space="preserve">site reliability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embracing a mindset of curiosity and openness to learning from peers and external industry leaders.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enhanced infrastructure solutions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providing resilient hosting environments tailored for various applications while ensuring optimal cost management and service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effective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to automate the testing and deployment of multiple software projects, leveraging tools like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Kubernetes configurations to ensure high availability and fault tolerance in containerized applications, significantly improving the stability and reliability of deployed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best security practices within the DevOps processes to safeguard applications and data, collaborating with cross-functional teams to address security vulnerabilities proactively.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documentation covering CI/CD workflows, application architectures, and best practices for infrastructure management, promoting a shared understanding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incident resolution and post-mortem reviews that focused on increasing team awareness regarding reliability challenges and identifying key areas for improvement in operational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Administered monitoring tools such as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custom dashboards to provide visibility into system performance and application health, enabling quicker responses to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infrastructure reviews and architecture discussions, contributing to the continuous evolution of best practices and solutions aligned with organizational goals.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SaaS applications through active participation in all stages of the software development lifecycle, focusing on implementing robust and scalable solutions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migration of legacy applications to </w:t>
      </w:r>
      <w:r>
        <w:rPr>
          <w:rFonts w:ascii="Arial" w:hAnsi="Arial" w:cs="Arial"/>
          <w:b w:val="1"/>
          <w:bCs w:val="1"/>
          <w:color w:val="434343" w:themeColor="text1" w:themeShade="BF"/>
          <w:sz w:val="20"/>
        </w:rPr>
        <w:t xml:space="preserve">cloud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performance and cost efficiencies while ensuring proper training was provided to staff on new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responsive development environment by integrating customer feedback during the design phase through agile methodologies, which resulted in improved application usability and client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team-based </w:t>
      </w:r>
      <w:r>
        <w:rPr>
          <w:rFonts w:ascii="Arial" w:hAnsi="Arial" w:cs="Arial"/>
          <w:b w:val="1"/>
          <w:bCs w:val="1"/>
          <w:color w:val="434343" w:themeColor="text1" w:themeShade="BF"/>
          <w:sz w:val="20"/>
        </w:rPr>
        <w:t xml:space="preserve">code reviews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constructive feedback, enhancing code quality and team learning objectives while ensuring adherence to best practices in software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Installed monitoring and logging solutions that improved the application observability which resulted in early detection of issues and enhanced troubleshooting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and product managers in creating intuitive user interfaces for applications, focusing on both functionality and aesthetics to ensure a positive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that streamlined engineers' workflows, ultimately improving productivity across teams while fostering exploration of new technologies, tools, and frameworks.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