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over 10 years of experience in developing scalable web and mobile applications. Proficient in cloud-native infrastructure, deployment strategies, and Kubernetes orchestration. Strong ability to enhance reliability, scalability, and availability of services through collaboration and proactive problem-solving, seeking to leverage advanced skills in a Site Reliability Engineer role.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Go,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Ansible, Kubernetes,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Git, Jenkins, Prometheus, Grafana, OpenTelemetry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Kustomize, Talos, RKE2, Proxmox, k3s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Alloy, Zero-trust architectures, Security audits, Air-gapped environments, Cluster tuning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 and deploy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satellite operations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 reliability and availability in diverse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 Collaborate effectively with cross-functional teams on integration 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 and implement deployment orchestration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CI/CD pipelines and consistent system environments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on-premises and cloud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 reliability by resolving edge cases and conducting thorough failure mode studies,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monitoring and troubleshooting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 interactions with stakeholders to clarify requirements based on ambiguous use cases, converting them into actionable technical solutions to aid system design and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 in on-call rotations, providing operational support, and sharing knowledge with team members to drive continuous improvement in system reliability and performance in a highly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 and document processes for service orchestration, ensuring clear understanding among cross-platform stakeholders and fostering effective communication for project success at every level.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 advanced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scripting to automate deployment tasks, enhancing efficiencies and ensuring smooth operations throughout software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optimize platform performance through resource management strategies and in-depth analyses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metrics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service delivery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with security professionals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zero-trust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confidentiality in sensitive environments while deploying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air-gapped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alerts and responses for swift issue resolution within operational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training initiatives for new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continuous learning and adaptation to evolving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apply industry trends to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best practices for a forward-thinking satellite operations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reliable services that leverage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contributed to enhancing the platform's overall robustness through systematic testing and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product teams to gather, clarify, and prioritize requirements, ensuring that technology solutions aligned with organizational objectives and user needs for effective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observability solutions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diagnostics and troubleshooting capabilities, leading to increased operational efficiency and reduced downtime caused by incipient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infrastructure provisioning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reusable modules for various project needs, significantly accelerating deployment and configuration processes in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orchestrating services across diverse environments, resulting in improved resource allocation and system responsiveness during high-demand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operationalization of new features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software delivered to users was secure, reliable, and industry-compliant, exceeding service level agreements.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system assessments focused on reliability enhancements and identified optimization opportunities that informed the development of platform upgrades and next-generation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security enhancement exercises, implementing measures that fortified application defenses and reduced vulnerabilities to potential threats, ensuring compliance with audit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scaling Kubernetes clusters effectively during peak loads, adopting resource optimization techniques to enhance performance and user experience consistently.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user interaction and operational processes, focusing on establishing reliable and maintainable architectures from the ground 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both frontend and backend components, creating responsive applications that adapt to user needs and incorporate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exchange and functionality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best practices for code reviews, while ensuring optimal development workflows consistently focused on improving team productivity through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integrating authentication solutions and conducting rigorous testing during the software development lifecycle, mitigating potential risks before deployment and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regularly collaborating with team members on code development, leading to streamlined release processes and efficient change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deployment cycles through automation and configuration management, ensuring that application releases occur with minimal manual intervention, thus enriching the development workflow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Accomplished development goals in creating cloud-based solutions that catered to emerging market needs, contributing to a significant increase in user engagement and satisfaction throughout the application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