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backend systems and cloud infrastructure. Expert in leading complex projects, developing high-quality code, and enhancing production workflows, particularly in autonomous research environments. Proven collaborator with strong software architecture skills, focusing on scalability and reliability in AI-driven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Azure, Heroku, OpenStack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Node.js, React,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Firestore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core backend systems for autonomous research agents,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scalable and maintainable infrastructure to support complex experimental workflows and AI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24/7 production systems, overseeing deployment pipelines and infrastructure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reliability and performance for large-scale AI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research teams to translate experimental ideas into robust production systems, applying strong software design practices and agile methodologies while ensuring comprehensive documentation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a team of engineers through architectural decisions, fostering a culture of innovation and collaboration, emphasizing code quality and best practices within a high-velocity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strategies to improve system observability and resilience, utilizing monitoring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performance metrics and troubleshoot issues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that handle diverse data flows and operations, enhancing modularity and system complexity management while integrating third-party APIs for improved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technical discussions to elevate the collective codebase quality, mentoring junior developers and sharing knowledge through workshops and pair programming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full software development lifecycle, from requirements gathering to production deployment, ensuring project milestones are met while adhering to deadlines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suggested strategic improvements, consistently enhancing the software stack with modern frameworks and tools for better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continuous integration and continuous delivery (CI/CD) practices into the development process, reducing deployment times and increasing delivery reliability across multiple teams involved in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automated testing frameworks, ensuring the robustness and reliability of software solutions through thorough unit, integration, and end-to-end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technical direction of the platform, aligning development practices with industry best practices and focusing on long-term sustainability.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multiple complex engineering projects while ensuring best practices in architecture and documentation were followed at all stages, emphasizing collaboration between engineers and researchers throughout the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and building backend systems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coordinating with cross-functional teams to ensure seamless integration between research experiments and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and system functionalities, optimizing performance, scalability, and maintainability, while contributing to architectural discussions focusing on long-term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implement effective monitoring and alerting systems using industry-standard tools, streamlining troubleshooting processes and enhancing system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technical leads and software architects to define system requirements and design specifications, generating detailed technical documentation to facilitate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cloud infrastructure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management of resources to balance cost and performance while adhering to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evolution of software systems by proactively analyzing code and systems to identify and implement enhancements that align with business goals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in software development practices, facilitating knowledge sharing and fostering continuous improvement within the team to achieve greater efficiency and effectiveness.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focused on user-centered design principles, helping to ensure high-quality interface experiences across web and mobile platforms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RESTful APIs, allowing seamless communication between client and server components in projects, improving overall application interoperability.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 and retrospectives, promoting team communication and adaptive planning practices that reflect project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owners to translate business requirements into technical specifications, ensuring clarity and alignment through all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solutions, emphasizing the importance of maintaining high standards of code quality through continuous feedback cycles and iterative improvements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various cloud service offerings during project implementation, honing the ability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 similar platforms for deploying scalable applications supporting growing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 team project focused on delivering reliable software solutions, ultimately resulting in a successful deployment that met the strategic goals set forth by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