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Senior Software Engineer with 10 years of expertise in web and mobile applications, specializing in TypeScript, authentication systems, and building reliable and secure user experiences. Proven track record in developing innovative solutions to enhance system integrity and user trust, particularly within sensitive transaction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TypeScript, JavaScript, Python, Node.js, HTML5, CSS3,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Vue.js, Express.js, NestJS, Cypress, Jest, Redux</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Authentication &amp; Security:</w:t>
      </w:r>
      <w:r>
        <w:rPr>
          <w:rFonts w:ascii="Arial" w:hAnsi="Arial" w:cs="Arial"/>
          <w:color w:val="434343" w:themeColor="text1" w:themeShade="BF"/>
          <w:sz w:val="20"/>
          <w:szCs w:val="20"/>
        </w:rPr>
        <w:t xml:space="preserve"> OAuth, OpenID Connect, WebAuthn, MFA, JWT, Biometric Authentication, SSL/TLS, Encryption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JIRA, VS Code, Postman, Kubernetes, AWS, Google Cloud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Deployment:</w:t>
      </w:r>
      <w:r>
        <w:rPr>
          <w:rFonts w:ascii="Arial" w:hAnsi="Arial" w:cs="Arial"/>
          <w:color w:val="434343" w:themeColor="text1" w:themeShade="BF"/>
          <w:sz w:val="20"/>
          <w:szCs w:val="20"/>
        </w:rPr>
        <w:t xml:space="preserve"> Unit Testing, Integration Testing, E2E Testing, CI/CD, Monitoring, Staging Environments, TDD, BDD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Owned and evolved the signing path that underpins each transaction at Phantom, leveraging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web and mobile platforms to maintain system integrity and user trust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hardened multifactor authentication mechanisms, including </w:t>
      </w:r>
      <w:r>
        <w:rPr>
          <w:rFonts w:ascii="Arial" w:hAnsi="Arial" w:cs="Arial"/>
          <w:b w:val="1"/>
          <w:color w:val="434343" w:themeColor="text1" w:themeShade="BF"/>
          <w:sz w:val="20"/>
          <w:szCs w:val="20"/>
        </w:rPr>
        <w:t xml:space="preserve">WebAuthn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passkeys, ensuring a balance of robust security protocols and an intuitive user experience for all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comprehensive onboarding and account access flows, implementing </w:t>
      </w:r>
      <w:r>
        <w:rPr>
          <w:rFonts w:ascii="Arial" w:hAnsi="Arial" w:cs="Arial"/>
          <w:b w:val="1"/>
          <w:color w:val="434343" w:themeColor="text1" w:themeShade="BF"/>
          <w:sz w:val="20"/>
          <w:szCs w:val="20"/>
        </w:rPr>
        <w:t xml:space="preserve">biometric authentication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secure key export/import processes to enhance user convenience while maintaining security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and deployed high-signal, low-flake test suites that encompassed unit, integration, and end-to-end testing strategies, ensuring quality assurance for critical system paths and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 proactive monitoring system for safe rollouts by employing phased deployment strategies, allowing for immediate detection and rectification of any potential issues with released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collaborative efforts to integrate advanced cryptographic algorithms into authentication workflows; ensured strong encryption methods for sensitive key management scenarios and user account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closely with cross-functional teams to address user feedback and security concerns, ensuring that authentication and access flows remain adaptable to evolving user needs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solutions for key lifecycle management, optimizing seed phrase flows and hardware wallet integrations to streamline user experience without compromising security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ongoing learning and team workshops to share knowledge on the latest in </w:t>
      </w:r>
      <w:r>
        <w:rPr>
          <w:rFonts w:ascii="Arial" w:hAnsi="Arial" w:cs="Arial"/>
          <w:b w:val="1"/>
          <w:color w:val="434343" w:themeColor="text1" w:themeShade="BF"/>
          <w:sz w:val="20"/>
          <w:szCs w:val="20"/>
        </w:rPr>
        <w:t xml:space="preserve">authentication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cryptography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trends, enhancing team skills and fostering innovation.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debugging techniques to diagnose and resolve production issues efficiently, maintaining system reliability and minimizing downtime for all users in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reviewed and assessed implementation impacts through ongoing security evaluations, adjusting practices to align with the latest guidelines and maintaining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team discussions on developing organizational standards for code efficiency and best practices for secure application development.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evolution of authentication flows at Roundtable Learning, emphasizing user-friendly interfaces and reliable backend systems with a focus on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implemented high-quality testing frameworks, resulting in more reliable code and minimized errors during deployment while ensuring robust coverage across complex authentication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the integration of API security measures, employing industry-standard protocols such as </w:t>
      </w:r>
      <w:r>
        <w:rPr>
          <w:rFonts w:ascii="Arial" w:hAnsi="Arial" w:cs="Arial"/>
          <w:b w:val="1"/>
          <w:bCs w:val="1"/>
          <w:color w:val="434343" w:themeColor="text1" w:themeShade="BF"/>
          <w:sz w:val="20"/>
        </w:rPr>
        <w:t xml:space="preserve">OAuth 2.0</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JWT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bolster application security and safeguard user data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managers and UX teams to design and test seamless onboarding experiences, focusing on user feedback to enhance the quality of key management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and maintained a collaborative culture within the engineering team, ensuring consistent adherence to development best practices and innovative problem-solving approaches for project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benchmarking for authentication workflows, iterating on user feedback to streamline processes and reduce latency without sacrificing security or functional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Ensured effective deployment strategies by employing appropriate monitoring tools; established protocols for quick identification and troubleshooting of issues post-launch, promoting high availability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understanding complex authentication concepts and developing critical system components, fostering a culture of continuous learning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agile sprint planning, ensuring timely delivery of user stories while maintaining focus on security and application performance.</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crucial role as a junior software developer at Blackbaud, contributing to the development of SaaS applications with a focus on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across various project components.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the design and implementation of user interface features using frameworks such as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user experience through engaging and seamless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RESTful APIs, ensuring secure and efficient data handling through access controls and appropriate authentication layers, including </w:t>
      </w:r>
      <w:r>
        <w:rPr>
          <w:rFonts w:ascii="Arial" w:hAnsi="Arial" w:cs="Arial"/>
          <w:b w:val="1"/>
          <w:bCs w:val="1"/>
          <w:color w:val="434343" w:themeColor="text1" w:themeShade="BF"/>
          <w:sz w:val="20"/>
        </w:rPr>
        <w:t xml:space="preserve">MFA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session management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code reviews and debugging sessions, gaining hands-on experience in identifying critical issues in production code and proposing effective solutions collaboratively.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test-driven development practices by supporting the creation of unit tests, contributing to the overall reliability and robustness of software before production rollouts.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contemporary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during development cycles, ensuring code integrity and smooth collaboration with team members across various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documentation and technical guides, focusing on enhancing user understanding of the application features and security measures, resulting in increased client satisfaction and ease of use by 15%.</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