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over 10 years of experience in software development, specializing in web and mobile applications. Proven expertise in Python, TypeScript, and React, with a strong focus on leveraging AI-augmented development practices to deliver impactful, user-centric solutions. Excels in agile environments, mentoring teams, and integrating cutting-edge technologies into workflows to enhance efficiency and product quality.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TypeScript, JavaScript, Ruby, Java, Go, C++,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Django, Flask, Express.js, Vue.js, Angular, Node.js,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AI Coding Assistants, GitHub Copilot, Git, Docker, Kubernetes, Jenkins, Travis CI, Cursor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Handling: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SQLite, Apache Kafka, GraphQL, REST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Terraform, Docker, Kubernetes, Heroku,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architecture of core backend services for clinical product applications, ensuring high performance and scalability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adhering to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robust, scalable frontend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overall user experience and engagement across the platform, while implementing design systems for consistency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coding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Cursor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accelerate coding processes, significantly improving team output and efficiency, while setting best practices in the organization for AI-first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 management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engineers, to integrate AI features into existing products, ensuring alignment with business objectives and user requirements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to ensure code quality and reliability, introducing practices like unit testing, integration testing,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continuous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mentoring sessions for junior engineers, fostering a collaborative learning environment and helping to establish consistent engineering standards and practices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internal documentation for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coding practices, promoting knowledge sharing and continuous learning within the engineering team, while keeping everyone updated on evolving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tech community events to promote the company's AI-driven approach in software development while consistently seeking out opportunities for skill development and enhanced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Continually assessed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AI innovations to drive improvements in infrastructure and development tooling, proactively initiating discussions around implementation and potential impacts 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 to evaluate and adopt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coding assistants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overall team productivity by integrating these tools effectively into the regular development process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utilizing methodologies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Kanban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workflows, improve turnaround times, and ensure prioritization of impactful software features,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a microservices architecture for a customer-facing web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with various data sources while optimizing the development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UX/UI designers to refine user interface experiences through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responding quickly to user feedback to inform continuous updates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AI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coding efficiency and reduce debugging times, allowing the team to focus more on feature development and strategic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team workshops on best practices for utilizing AI-driven development tools in combination with traditional methods, promoting a culture of innovation and exploration within the engineering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Undertook system performance analyses and optimization procedures, utilizing monitoring tools to ensure high availability and low latency for critical software components across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ensuring timely delivery of features while addressing frontend and backend integration challenges with a focus on user authentication and data safety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stakeholder meetings to define product requirements and scope for new features, translating high-level business needs into actionable engineering tasks for the team to implement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internal APIs to expand application interoperability with other software systems, employing best practices for security, maintainability, and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optimizing existing application databases by implementing effective indexing strategies and caching mechanisms to enhance system responsiveness and user experience.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multi-tenant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core functionalities that allowed real-time updates across tenants, enhancing system scalability and reliability for various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execution of a comprehensive code refactor, improving code readability and maintainability while reducing technical debt across the application stack, leading to improved performance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product launches and post-launch activities by preparing technical documentation and user guides to aid clients in understanding the functionalities and best practices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testing frameworks, ensuring a high level of code coverage through unit tests and functional tests within the applications to guarantee stability before production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and architects to learn best practices in building software solutions, gaining insight into designing scalable architectures and understanding the nuances of team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clients directly to gather feedback and understand their needs, contributing to user stories to inform future development cycles and enhance overall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product that grew to serve over 200+ customers while delivering key features that supported user engagement and retention across the application environment.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