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web and mobile applications, keen on leveraging skills in Python, CI/CD, and data visualization to drive impactful solutions in the energy sector. Passionate about advancing nuclear power technologies and sustainability.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Rust, JavaScript, Typescript, Svelte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GitLab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SQL, Tableau,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PyTest, Postman, Jenkins, SonarQube,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Optimization &amp; Analysis: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Scikit-Learn, MATLAB, Optimization Algorithms, Statistical Models, Machine Learning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sophisticated systems for data storage and retrieval from reactor simulations,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data integrity, scalability, and accessibility across multiple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managed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revolutionized workflows for multiphysics analyses, ensuring reliability and reproducibility of simulation results while adhering to stringent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innovative tools and platforms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reactor engineers to visualize, compare, and evaluate various reactor designs in real-time, leading to more informed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physics kernels that enhanced simulation performance by leveraging optimized numerical methods, thereby improving the model accuracy for reactor behavior in varying operational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use of statistical models and optimization techniques to inform reactor design modifications, significantly contributing to key strategic decisions surrounding performance improvements and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facilitated knowledge-sharing sessions which strengthened the engineering culture, fostering talent growth and encouraging a collaborative approach to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scientists and analysts to gather requirements and iteratively develop software solutions, enhancing team alignment and project outcomes through effective communication and shared ownership.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focus on continuous improvement by integrating customer feedback and adapting engineering practices to align with the fast-paced nature of the startup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R&amp;D discussions and strategy sessions on sustainable energy solutions, contributing to the company’s mission through innovative software applications and data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operational efficiency by automating data processing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workflows and reduced turnaround times on complex simulations.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the development and deployment of microservices architecture, streamlining the software development lifecycle and promoting modularity and scalability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papers and presentations on advanced reactor design to disseminate knowledge, showcasing technical expertise and ingenuity in integrating software engineering within nuclear engineering contexts.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deployed scalable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improvements in data management for education technology platforms that served diverse learning environments and user 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user-centric interfaces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and accessibility of educational resources while adhering to best practices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CI/CD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and deployment of software applications with an emphasis on quality assurance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entity relationship designs for better data architecture, optimizing access and retrieval processes to support educational analytics and reporting features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best practices in software development and agile methodologies, fostering a culture of learning and improvement within the engineering team and enhancing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software quality and performance matched organizational standards before product releases, minimizing defects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for integration with various internal and external systems, allowing for enhanced functionality and accessibility of learning platforms, impacting overall service delivery positively.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Secured valuable contributions to teamwork by facilitating discussions that streamlined development processes, emphasizing the importance of collaboration and flexible communication in project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host applications and manage infrastructure, ensuring deployment pipelines were optimized for cloud performance while adhering to security protocols.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critical features for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mobile-first web design principles to enhance usability and client satisfaction as part of agile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all phases of the software development lifecycle for client-facing applications, coordinating efforts that emphasized requirements gathering, implementation, and robust testing procedures to ensure high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structure and access user data efficiently while developing applications, enhancing the performance and scalability of utilized databases to support higher traffic volumes.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standup meetings, ensuring clear communication and project updates among team members, fostering an environment conducive to collaboration and agile responsiveness to changing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and track code changes across multiple contributors, promoting organized coding practices and facilitating smoother integration processes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API services that enabled interoperability amongst various applications while observing best practices in security and data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rapidly to changing project requirements and agile workflows, demonstrating flexibility and commitment to meeting project milestones and delivering high-quality software solutions, leading to successful product launches.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