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10 years in software development, specializing in developing high-performance web and mobile applications. Proven ability to lead technical projects and mentor junior engineers, ensuring continuous improvement and collaboration across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SQL,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GraphQL, Express.js, React Query,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Webpack, Babel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Terraform, CI/CD, Serverless, Microservices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new features for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client engagement and user satisfaction through streamlined performance and usability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project goals and requirements, effectively communicating technical concepts to non-technical stakeholders during the project lifecycle facilitating a better understanding.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high-performance data structures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innovative caching strategies, ensuring optimized query performance leading to faster application response times and reduced load on servers.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code reviews and pair programming, fostering a collaborative environment that encouraged knowledge sharing and professional growth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assessments of industry trends, promptly integrating modern libraries and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front-end capabilities and delivering innovative solutions to complex technical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CI/CD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deployment times significantly while increasing the reliability of application releases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discussions, ensuring proposed solutions were aligned with corporate goals and adhered to best practices for scalability and maintainability focusing on long-term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coding practices and design patterns, continuously improving the team’s overall developer experience through the adoption of reusable components and modular code 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new technologies, leading initiatives to adopt developer tools that improve team velocity and productivity, thereby enhancing the company’s competitive edge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on emerging technologies like AI-assisted coding, promoting a forward-thinking culture that encourages exploration and adaptation among engineering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team retrospectives, helping to identify process improvements that led to enhanced collaboration and efficiency in project execution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projects and new onboarding processes, ensuring knowledge consistency and ease of access to critical information for existing and future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and design teams to gather requirements and deliver web applications that meet client expectations, ensuring high-quality standards through thoughtful engineering practices and review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interactive components and APIs, enabling users to efficiently navigate and interact with the application while enhancing performance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database design and interactions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crafting robust queries that optimized performance and scalability of backend services supporting rapid growth in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from ideation to implementation, focusing on delivering a high-quality user experience through rigorous testing and quality assurance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cross-functional teams to drive software release schedules, effectively communicating timelines and technical challenges to ensure alignment and accountability throughout project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junior engineers on best practices in both coding techniques and team collaboration tools, establishing solid foundations for their growth and contribution to team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Reviewed and refactored legacy code to improve maintainability and performance, actively engaging in technical debt discussions to strategize future developments for sustainable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ticketing systems and agile methodologies to streamline project management, enhancing team productivity through effective workflow and communication strategies.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developing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valuable portfolio of projects that improved client functionalities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developing scalable and efficient services tailored to meet project specifications and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coding efforts and knowledge sharing sessions, participating in hackathons to foster innovation and creativity within the development team helping to strengthen team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web architectures by employing best practices and streamlined processes, reducing integration complexities significantly and enhancing performance.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Embraced agile development practices, actively participating in stand-ups and retrospectives to refine processes and adapt to changing project requirements for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user acceptance testing sessions, gathering valuable feedback from end-users to inform improvements and adjustments ensuring the final product aligned with client needs and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UI components for various features that adhered to established design principles and branding guidelines, ensuring a cohesive visual user experience across the application leading to improved user satisfaction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