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Senior Software Engineer with over 10 years in software development focusing on web and mobile applications. Proven expertise in JavaScript, React, and Node.js, alongside knowledge of DevOps practices, cloud services, and team collaboration tools. Strong ability to adapt to evolving technologies to improve user experience and drive product innovation.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 Django,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MongoDB, PostgreSQL, MySQL, Redis,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Jenkins, AWS, Azure DevOps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Git, JIRA, Slack, Visual Studio Code, Figma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performance optimization and user engagement, along with state management via libraries such as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Context 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managers and UX/UI designers to ensure technical feasibility and voice user feedback, contributing to increased application stability and customer satisfaction through iterative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RESTful API services with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integrated third-party APIs, enhancing application functionality while adhering to best practices for security and data management across all user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an agile team through software development life cycles while promoting DevOps practices, utilizing tools such as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continuous integration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ensuring rapid deployment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mentorship for junior developers, fostering an environment of learning and innovation while ensuring code quality and adherence to coding standards and design principles.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cloud platforms like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deployment and scalability, enabling real-time performance monitoring and efficient resource utilization to handle growing user demands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unit and integration tests using frameworks such as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improving code reliability and enabling faster identification and resolution of defects during development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user experience by applying design principles from </w:t>
      </w:r>
      <w:r>
        <w:rPr>
          <w:rFonts w:ascii="Arial" w:hAnsi="Arial" w:cs="Arial"/>
          <w:b w:val="1"/>
          <w:color w:val="434343" w:themeColor="text1" w:themeShade="BF"/>
          <w:sz w:val="20"/>
          <w:szCs w:val="20"/>
        </w:rPr>
        <w:t xml:space="preserve">Figma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mockups, translating concepts into high-performance applications with a focus on responsiveness and intuitive navigation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knowledge-sharing sessions within the tech community, discussing emerging technologies and project insights over collaborative tools like </w:t>
      </w:r>
      <w:r>
        <w:rPr>
          <w:rFonts w:ascii="Arial" w:hAnsi="Arial" w:cs="Arial"/>
          <w:b w:val="1"/>
          <w:color w:val="434343" w:themeColor="text1" w:themeShade="BF"/>
          <w:sz w:val="20"/>
          <w:szCs w:val="20"/>
        </w:rPr>
        <w:t xml:space="preserve">Slack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thereby expanding the team’s scope of innovative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Adopted agile methodologies, refined team processes through retrospective evaluations, and improved sprint planning efficiency to consistently deliver high-quality software solutions on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analytics tools to track user engagement metrics, providing insights that informed future iterations and feature developments, significantly benefiting product roadmaps.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enterprise-level SaaS applications, focusing on the full software development life cycle while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backend functionality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cross-functionally with teams to gather user requirements and design intuitive interfaces, leveraging skills in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frontend development while prioritizing user accessibility.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product feature enhancements based on user feedback and analytics, resulting in improved functionality and increased user retention rates; maintained project documentation for transparency among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agile frameworks to manage project timelines and deliverables effectively, ensuring alignment between team objectives and product goals, while facilitating daily stand-ups and sprint reviews for accountability.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adoption of cloud solutions for hosting services, contributing to seamless application deployment through </w:t>
      </w:r>
      <w:r>
        <w:rPr>
          <w:rFonts w:ascii="Arial" w:hAnsi="Arial" w:cs="Arial"/>
          <w:b w:val="1"/>
          <w:bCs w:val="1"/>
          <w:color w:val="434343" w:themeColor="text1" w:themeShade="BF"/>
          <w:sz w:val="20"/>
        </w:rPr>
        <w:t xml:space="preserve">AWS CloudFormation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scripts to maintain server integrity and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prototype applications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applying best practices in coding to guarantee modularity and reusability across various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legacy systems by refactoring code and applying modern development standards, ensuring greater maintainability and reducing the technology debt accumulated over years of application use.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hackathons, showcasing innovative problem-solving skills by developing rapid prototypes and presenting solutions to real-world challenges using collaborative efforts with fellow developers.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system integration for large-scale applications, reinforcing backend connections with various third-party services through </w:t>
      </w:r>
      <w:r>
        <w:rPr>
          <w:rFonts w:ascii="Arial" w:hAnsi="Arial" w:cs="Arial"/>
          <w:b w:val="1"/>
          <w:bCs w:val="1"/>
          <w:color w:val="434343" w:themeColor="text1" w:themeShade="BF"/>
          <w:sz w:val="20"/>
        </w:rPr>
        <w:t xml:space="preserve">RESTful 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interactions and efficient middleware design.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and maintenance of web applications, focusing on backend functionalities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crafted modular code structures to ensure maintainable and reusable code across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valuable experience in debugging and troubleshooting applications, enhancing my proficiency in problem-solving while assisting the team in resolving critical bottlenecks impacting system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migration of legacy systems to cloud-based solutions, mitigating risks associated with hardware dependencies and paving the way for a more flexible architecture for future developments.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reviews with senior engineers, allowing me to refine my coding practices and integrate feedback effectively, aiding my development into a more competent software engineer.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pivotal role in implementing database solutions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fostering effective data management and retrieval methods that optimized performance for end-user transactions and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 interface elements with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integrated Bootstrap for responsive design, enhancing the overall user experience while reducing load time and ensuring cross-browser compatibility.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brainstorming sessions to devise innovative solutions to improve existing features, contributing to the successful launch of several critical application updates that boosted user engagement by 35%.</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