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Senior Software Engineer with 10 years of experience in software development, focusing on web and mobile applications. Proven expertise in designing scalable distributed systems, particularly in big data and streaming technologies such as Kafka and Flink. Adept at leading system design initiatives, mentoring engineers, and ensuring operational excellence. Passionate about building innovative solutions that enhance customer experiences and streamline engineering processes.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Scala, Go, JavaScript, TypeScript,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Apache Kafka, Apache Flink, Spring Boot, React, Node.js, TensorFlow, FastAPI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Kubernetes, Docker, Terraform, CloudFormation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Confluence, Prometheus, Grafana, ELK Stack, Datadog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NoSQL, PostgreSQL, MongoDB, Redis, Apache Spark, Flink SQL, Data Lakes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Collaboration and Methodologies:</w:t>
      </w:r>
      <w:r>
        <w:rPr>
          <w:rFonts w:ascii="Arial" w:hAnsi="Arial" w:cs="Arial"/>
          <w:color w:val="434343" w:themeColor="text1" w:themeShade="BF"/>
          <w:sz w:val="20"/>
          <w:szCs w:val="20"/>
        </w:rPr>
        <w:t xml:space="preserve"> Agile, DevOps, CI/CD, SCRUM, Lean Software Development, Microservices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large-scale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infrastructure for real-time data processing, increasing the efficiency of critical workflows while ensuring scalability and reliability through robust architectural standards and automated testing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modernize the </w:t>
      </w:r>
      <w:r>
        <w:rPr>
          <w:rFonts w:ascii="Arial" w:hAnsi="Arial" w:cs="Arial"/>
          <w:b w:val="1"/>
          <w:color w:val="434343" w:themeColor="text1" w:themeShade="BF"/>
          <w:sz w:val="20"/>
          <w:szCs w:val="20"/>
        </w:rPr>
        <w:t xml:space="preserve">streaming platform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incorporating best practices for performance tuning and state management, significantly simplifying the development process for internal teams while reducing operational overhead.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streaming control planes by developing intuitive APIs and CLIs that standardized the creation and management of </w:t>
      </w:r>
      <w:r>
        <w:rPr>
          <w:rFonts w:ascii="Arial" w:hAnsi="Arial" w:cs="Arial"/>
          <w:b w:val="1"/>
          <w:color w:val="434343" w:themeColor="text1" w:themeShade="BF"/>
          <w:sz w:val="20"/>
          <w:szCs w:val="20"/>
        </w:rPr>
        <w:t xml:space="preserve">streaming resources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promoting best practices for observability and incident response strategies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SLO definitions and monitoring tools, improving platform reliability and incident response teams' effectiveness which fostered a culture of proactive performance management and early detection of service degradation.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sessions to mentor engineers on distributed systems design principles, fostering collaborative problem-solving approaches and enhancing team capabilities in deploying reliable, multi-tenant environments designed for high throughput.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integrated serverless stream processing capabilities, enabling product teams to leverage modern technology while minimizing costly, bespoke infrastructure solutions, enhancing the overall developer experience and time-to-market for new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critical architecture reviews, ensuring decisions aligned with organizational goals for </w:t>
      </w:r>
      <w:r>
        <w:rPr>
          <w:rFonts w:ascii="Arial" w:hAnsi="Arial" w:cs="Arial"/>
          <w:b w:val="1"/>
          <w:color w:val="434343" w:themeColor="text1" w:themeShade="BF"/>
          <w:sz w:val="20"/>
          <w:szCs w:val="20"/>
        </w:rPr>
        <w:t xml:space="preserve">cost efficiency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performance, and extensibility, while steering technical discussions towards consensus-based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industry best practices in operational excellence to automate incident management processes, establishing pathways for efficient resolution of alerts and reduced downtime during critical outages or performance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advanced analytics capabilities within the </w:t>
      </w:r>
      <w:r>
        <w:rPr>
          <w:rFonts w:ascii="Arial" w:hAnsi="Arial" w:cs="Arial"/>
          <w:b w:val="1"/>
          <w:color w:val="434343" w:themeColor="text1" w:themeShade="BF"/>
          <w:sz w:val="20"/>
          <w:szCs w:val="20"/>
        </w:rPr>
        <w:t xml:space="preserve">streaming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real-time AI integrations to provide valuable insights into data streams and usage patterns, supporting strategic decision-making for product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key role in cross-functional collaborations between platform engineering and product teams, defining clear integration patterns and promoting aligned goals to optimize resource allocation and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best practice guidelines for building reliable and maintainable </w:t>
      </w:r>
      <w:r>
        <w:rPr>
          <w:rFonts w:ascii="Arial" w:hAnsi="Arial" w:cs="Arial"/>
          <w:b w:val="1"/>
          <w:color w:val="434343" w:themeColor="text1" w:themeShade="BF"/>
          <w:sz w:val="20"/>
          <w:szCs w:val="20"/>
        </w:rPr>
        <w:t xml:space="preserve">streaming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thereby enhancing the overall effectiveness of development teams and ensuring long-term sustainability of the data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other technology leaders to define the long-term roadmap for </w:t>
      </w:r>
      <w:r>
        <w:rPr>
          <w:rFonts w:ascii="Arial" w:hAnsi="Arial" w:cs="Arial"/>
          <w:b w:val="1"/>
          <w:color w:val="434343" w:themeColor="text1" w:themeShade="BF"/>
          <w:sz w:val="20"/>
          <w:szCs w:val="20"/>
        </w:rPr>
        <w:t xml:space="preserve">real-time streaming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continuous evolution in line with technological advancements and market demands.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maintained robust distributed systems that supported data-driven applications, collaborating closely with stakeholders to ensure alignment between technical delivery and business objectives, facilitating seamless integrations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the performance of existing data services through meticulous code reviews and optimizations, ensuring systems adhered to operational standards while reducing latency and improving end-user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incident management processes by leading on-call rotations, developing response playbooks to enhance operational preparedness and facilitating post-mortem analyses to mitigate future risks associated with system outages.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that automated deployment processes, significantly reducing time spent on manual interventions and increasing the reliability of production releases for various internal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building APIs and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tailored for internal users, streamlining their interactions with data systems, contributing to enhanced workflows and fostering a culture of efficiency and innovation throughout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performance tuning of key data workflows using </w:t>
      </w:r>
      <w:r>
        <w:rPr>
          <w:rFonts w:ascii="Arial" w:hAnsi="Arial" w:cs="Arial"/>
          <w:b w:val="1"/>
          <w:bCs w:val="1"/>
          <w:color w:val="434343" w:themeColor="text1" w:themeShade="BF"/>
          <w:sz w:val="20"/>
        </w:rPr>
        <w:t xml:space="preserve">Apache Spark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throughput and enabling near real-time data processing capabilities for mission-critical applications used across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architectural discussions around future-proofing our data platform, influencing decision-making that incorporated cost, performance, and scalability considerations to meet evolving business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Fostered relationships between teams, encouraging knowledge-sharing sessions that bridged gaps between different engineering disciplines, resulting in heightened product quality and cohesive technical strategy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management teams to gather requirements that informed platform feature enhancements, leveraging feedback loops to ensure solutions were well-tailored to user needs, thereby driving adoption.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SaaS applications that supported various customer-facing features, focusing on building reliable and scalable solutions that ensured positive user experiences within high-traffic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cross-functional teams to brainstorm and generate innovative ideas for product and system enhancements while adhering to best practices in software design principles and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producing comprehensive documentation for system architectures, application flows, and deployment processes, ensuring the smooth onboarding of junior engineers and fostering knowledge transfers.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implementation and testing strategies for new features, ensuring that each release maintained performance benchmarks and adhered to quality assurance processes before hitting production.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reviews and peer programming sessions with team members to promote coding standards and foster a culture of continuous improvement, ensuring high-quality software delivery.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acceptance testing to validate system compliance with business requirements, directly contributing to enhanced product offerings and customer satisfaction in the e-commerce sector.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deploying applications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containerizing services, resulting in improved portability and consistent environments across development and production stages as part of the build process.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