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Senior Software Engineer with 10 years of experience in software development, specializing in web and mobile applications. Proven expertise in building scalable backend systems and deploying innovative machine learning solutions for healthcare technologies.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Go, Ruby, C#, TypeScript,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Spring Boot, Express.js, React, Angular, TensorFlow, PyTorch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MySQL, NoSQL, Amazon S3, Redis, Apache Kafka,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Docker, Kubernetes, AWS, Azure, Google Cloud Platform, CI/CD,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w:t>
      </w:r>
      <w:r>
        <w:rPr>
          <w:rFonts w:ascii="Arial" w:hAnsi="Arial" w:cs="Arial"/>
          <w:color w:val="434343" w:themeColor="text1" w:themeShade="BF"/>
          <w:sz w:val="20"/>
          <w:szCs w:val="20"/>
        </w:rPr>
        <w:t xml:space="preserve"> Data Lakes, ETL, Apache Spark, Data Warehousing, Data Modeling, Data Pipeline, Airflow, Batch Processing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backend services with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supporting diverse machine learning features for the dental application, enhancing system functionality and user experience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in a cross-functional team environment to integrate </w:t>
      </w:r>
      <w:r>
        <w:rPr>
          <w:rFonts w:ascii="Arial" w:hAnsi="Arial" w:cs="Arial"/>
          <w:b w:val="1"/>
          <w:color w:val="434343" w:themeColor="text1" w:themeShade="BF"/>
          <w:sz w:val="20"/>
          <w:szCs w:val="20"/>
        </w:rPr>
        <w:t xml:space="preserve">AWS 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storage solutions, optimizing data retrieval processes for millions of user records and executing tasks efficiently during peak hours.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build an agile deployment pipeline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a 30% reduction in deployment time and fostering a culture of continuous improvement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expansion of the organization’s </w:t>
      </w:r>
      <w:r>
        <w:rPr>
          <w:rFonts w:ascii="Arial" w:hAnsi="Arial" w:cs="Arial"/>
          <w:b w:val="1"/>
          <w:color w:val="434343" w:themeColor="text1" w:themeShade="BF"/>
          <w:sz w:val="20"/>
          <w:szCs w:val="20"/>
        </w:rPr>
        <w:t xml:space="preserve">Data 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capabilities by incorporating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real-time data ingestion and </w:t>
      </w:r>
      <w:r>
        <w:rPr>
          <w:rFonts w:ascii="Arial" w:hAnsi="Arial" w:cs="Arial"/>
          <w:b w:val="1"/>
          <w:color w:val="434343" w:themeColor="text1" w:themeShade="BF"/>
          <w:sz w:val="20"/>
          <w:szCs w:val="20"/>
        </w:rPr>
        <w:t xml:space="preserve">ETL processes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seamless flow of critical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Invented and implemented solutions for deploying versioned </w:t>
      </w:r>
      <w:r>
        <w:rPr>
          <w:rFonts w:ascii="Arial" w:hAnsi="Arial" w:cs="Arial"/>
          <w:b w:val="1"/>
          <w:color w:val="434343" w:themeColor="text1" w:themeShade="BF"/>
          <w:sz w:val="20"/>
          <w:szCs w:val="20"/>
        </w:rPr>
        <w:t xml:space="preserve">machine learning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at scale, utilizing </w:t>
      </w:r>
      <w:r>
        <w:rPr>
          <w:rFonts w:ascii="Arial" w:hAnsi="Arial" w:cs="Arial"/>
          <w:b w:val="1"/>
          <w:color w:val="434343" w:themeColor="text1" w:themeShade="BF"/>
          <w:sz w:val="20"/>
          <w:szCs w:val="20"/>
        </w:rPr>
        <w:t xml:space="preserve">TensorFlow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PyTorch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model accuracy and reliability within a dynamic healthcare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collaboration between engineering teams, clinicians, and AI scientists, employing extensive communication skills to ensure a mutual understanding of project goals and timelines while enhancing team synergy.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testing processes for backend services and machine learning components using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increasing overall application reliability and enabling rapid feature deployment with confidence.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NoSQL databases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and query petabytes of data, enriching the data architecture and improving operational efficiency in data retrieval and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security by implementing </w:t>
      </w:r>
      <w:r>
        <w:rPr>
          <w:rFonts w:ascii="Arial" w:hAnsi="Arial" w:cs="Arial"/>
          <w:b w:val="1"/>
          <w:color w:val="434343" w:themeColor="text1" w:themeShade="BF"/>
          <w:sz w:val="20"/>
          <w:szCs w:val="20"/>
        </w:rPr>
        <w:t xml:space="preserve">OAuth 2.0</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user authentication and authorization, ensuring compliance with industry standards while protecting sensitive user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design and maintenance of a user-friendly dashboard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allowed stakeholders to visualize key metrics and performance indicators in real-time.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agile methodologies to manage project timelines effectively, ensuring timely delivery of critical features and leveraging task prioritization to maximize impact on overall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new systems and processes, enhancing knowledge transfer within the organization and ensuring all team members were aligned with best practices and development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scientists and developers to design and build an API framework using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integrated machine learning features in innovative educational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optimizing existing database queries and configurations within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achieve improved performance, directly contributing to faster load times and enhanced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refining DevOps practices focusing on </w:t>
      </w:r>
      <w:r>
        <w:rPr>
          <w:rFonts w:ascii="Arial" w:hAnsi="Arial" w:cs="Arial"/>
          <w:b w:val="1"/>
          <w:bCs w:val="1"/>
          <w:color w:val="434343" w:themeColor="text1" w:themeShade="BF"/>
          <w:sz w:val="20"/>
        </w:rPr>
        <w:t xml:space="preserve">CI/CD using 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development cycles, improved team productivity, and increased the frequency of deployment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for application deployment across multiple platforms, facilitating an environment conducive to rapid prototyping and testing of new features aligned with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contributed to the engineering team’s knowledge base, providing mentorship and support on coding standards and best practices for building scalable applications.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 SaaS platform for healthcare applications using </w:t>
      </w:r>
      <w:r>
        <w:rPr>
          <w:rFonts w:ascii="Arial" w:hAnsi="Arial" w:cs="Arial"/>
          <w:b w:val="1"/>
          <w:bCs w:val="1"/>
          <w:color w:val="434343" w:themeColor="text1" w:themeShade="BF"/>
          <w:sz w:val="20"/>
        </w:rPr>
        <w:t xml:space="preserve">Java 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empowered users with real-time analytics and enhanced patient management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engineering team in maintaining application performance by employing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caching strategies, leading to a significant decrease in server load and improved response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experience collaborating with UX design teams to create seamless user interfaces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prioritized user engagement and straightforward navigation paths.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employing agile development methodologies, aiding in sprint planning, and contributing to enhanced team workflows through effective communication and commitment to project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back-end services for a new user-facing product, focusing on scalability and high availability, contributing to a user-base growth of 25% within the initial year.</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