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10 years of proven expertise in software development, focusing on secure web and mobile applications. Skilled at building resilient, scalable systems, especially for government and industry sectors.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C#, Go, Ruby, TypeScript,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Node.js, Django, React, Angular, Flask, Express,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MongoDB, MySQL, Oracle,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Docker, Kubernetes, AWS, Azure, Terraform,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&amp; Compliance:</w:t>
      </w:r>
      <w:r>
        <w:rPr>
          <w:rFonts w:ascii="Arial" w:hAnsi="Arial" w:cs="Arial"/>
          <w:color w:val="434343" w:themeColor="text1" w:themeShade="BF"/>
          <w:sz w:val="20"/>
          <w:szCs w:val="20"/>
        </w:rPr>
        <w:t xml:space="preserve"> OWASP, NIST, Secure Coding Practices, Encryption Standards, Vulnerability Assessment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Environments:</w:t>
      </w:r>
      <w:r>
        <w:rPr>
          <w:rFonts w:ascii="Arial" w:hAnsi="Arial" w:cs="Arial"/>
          <w:color w:val="434343" w:themeColor="text1" w:themeShade="BF"/>
          <w:sz w:val="20"/>
          <w:szCs w:val="20"/>
        </w:rPr>
        <w:t xml:space="preserve"> Git, JIRA, Confluence, Visual Studio, Eclipse, Postman, Splunk, Selenium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secure applications for undisclosed national security operations, ensuring compliance with </w:t>
      </w:r>
      <w:r>
        <w:rPr>
          <w:rFonts w:ascii="Arial" w:hAnsi="Arial" w:cs="Arial"/>
          <w:b w:val="1"/>
          <w:color w:val="434343" w:themeColor="text1" w:themeShade="BF"/>
          <w:sz w:val="20"/>
          <w:szCs w:val="20"/>
        </w:rPr>
        <w:t xml:space="preserve">NIST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OWASP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to deliver mission-critical solutions for government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the deployment speed and operational reliability of the </w:t>
      </w:r>
      <w:r>
        <w:rPr>
          <w:rFonts w:ascii="Arial" w:hAnsi="Arial" w:cs="Arial"/>
          <w:b w:val="1"/>
          <w:color w:val="434343" w:themeColor="text1" w:themeShade="BF"/>
          <w:sz w:val="20"/>
          <w:szCs w:val="20"/>
        </w:rPr>
        <w:t xml:space="preserve">CIaaS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management and design, to iterate on features while maintaining a focus on security, quality, and automation in software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to enforce best practices and improve code quality, fostering a culture of continuous improvement and adherence to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throughout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backend systems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performance and scalability while maintaining robust security measures to protect sensitive data against modern threats.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deployments and ensure reliable software delivery, reducing time-to-market for critical updates and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providing guidance on technical challenges while promoting skills development within the engineering team, fostering collaboration and high team morale amidst project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logging and monitoring solutions with </w:t>
      </w:r>
      <w:r>
        <w:rPr>
          <w:rFonts w:ascii="Arial" w:hAnsi="Arial" w:cs="Arial"/>
          <w:b w:val="1"/>
          <w:color w:val="434343" w:themeColor="text1" w:themeShade="BF"/>
          <w:sz w:val="20"/>
          <w:szCs w:val="20"/>
        </w:rPr>
        <w:t xml:space="preserve">Splunk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system observability, swiftly identifying and resolving issues that could impact system performance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detailed technical documentation for systems architecture and APIs, facilitating knowledge sharing and enhancing project onboarding processes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threat modeling exercises to identify potential vulnerabilities and address them proactively, ensuring systems were fortified against cyber threats and aligned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strategic planning sessions, contributing insights from technical perspectives to drive organizational goals while addressing emerging operational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the performance of existing applications by refactoring critical components, adhering to </w:t>
      </w:r>
      <w:r>
        <w:rPr>
          <w:rFonts w:ascii="Arial" w:hAnsi="Arial" w:cs="Arial"/>
          <w:b w:val="1"/>
          <w:color w:val="434343" w:themeColor="text1" w:themeShade="BF"/>
          <w:sz w:val="20"/>
          <w:szCs w:val="20"/>
        </w:rPr>
        <w:t xml:space="preserve">secure coding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employing robust debugging techniques.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 range of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 experience and performance optimization while ensuring secure data handling practices were observed.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w:t>
      </w:r>
      <w:r>
        <w:rPr>
          <w:rFonts w:ascii="Arial" w:hAnsi="Arial" w:cs="Arial"/>
          <w:b w:val="1"/>
          <w:bCs w:val="1"/>
          <w:color w:val="434343" w:themeColor="text1" w:themeShade="BF"/>
          <w:sz w:val="20"/>
        </w:rPr>
        <w:t xml:space="preserve"> 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sprint planning and retrospective meetings, contributing to process enhancements and improving team dynamics, which facilitated the delivery of high-quality software on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backend teams to design and implement RESTful APIs, enhancing interoperability between frontend and backend systems while ensuring data security was always maintained.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and integration tests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bolstering code reliability while enabling faster feedback loops in the development process through a focus on high test coverage.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project management to clarify technical specifications and scope of work, ensuring alignment between business objectives and engineering capabilities while addressing challenges as they arose.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managing branching strategies and release cycles to streamline development workflows and avoid conflicts during collaborative coding efforts in team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Trained team members on best practices in coding standards and architectural patterns, promoting a culture of excellence and continuous learning in technology choices and their implications for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detailed APIs for internal consumption according to best practices for </w:t>
      </w:r>
      <w:r>
        <w:rPr>
          <w:rFonts w:ascii="Arial" w:hAnsi="Arial" w:cs="Arial"/>
          <w:b w:val="1"/>
          <w:bCs w:val="1"/>
          <w:color w:val="434343" w:themeColor="text1" w:themeShade="BF"/>
          <w:sz w:val="20"/>
        </w:rPr>
        <w:t xml:space="preserve">API security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sensitive information remained protected while allowing for effective utility of systems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incident response activities, analyzing and remediating issues in real-time, which developed a keener sense of the operational challenges faced in production environments.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interfaces and backend processes, while ensuring code quality through rigorous testing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stand-ups and code reviews, actively collaborating with team members to troubleshoot and resolve bugs effectively while fostering an environment of learning and team synergy.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various libraries such as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the frontend experience, aligning with contemporary web standards and user expectations for aesthetic and functional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legacy systems to modern cloud environments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scalability and redundancy while ensuring that all security policies were thoroughly implemented during the transition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user acceptance testing phases, gathering feedback and implementing changes that improved customer satisfaction levels, showcasing the ability to integrate user feedback into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documentation of software design and architecture for future reference, ensuring that knowledge transfer among team members was seamless and effective during onboarding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major project that successfully delivered a product within three months, enhancing my understanding of time management and prioritization in fast-paced development contexts.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