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of expertise in building modern web and mobile applications. Proven track record in designing scalable backend systems and developing robust APIs. Passionate about improving performance and enhancing user experience, with strong collaborative skills in cross-functional team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TypeScript, Go, C++,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Node.js, Express.js, React, Angular, Vue.js,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PostgreSQL, MySQL, MongoDB, Redis, Elasticsearch, Apache Kafka,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Azure, Docker, Kubernetes, Git, Jenkins, Grafana,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RESTful APIs, GraphQL, gRPC, API Gateway, Microservices Architecture, WebSockets, OpenAPI,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robust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scalable data pipelines, enhancing data processing performance and ensuring streamlined access across various product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architecture of </w:t>
      </w:r>
      <w:r>
        <w:rPr>
          <w:rFonts w:ascii="Arial" w:hAnsi="Arial" w:cs="Arial"/>
          <w:b w:val="1"/>
          <w:color w:val="434343" w:themeColor="text1" w:themeShade="BF"/>
          <w:sz w:val="20"/>
          <w:szCs w:val="20"/>
        </w:rPr>
        <w:t xml:space="preserve">API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interactions between front-end and back-end, optimizing data retrieval processes with state-of-the-art caching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monitoring and observability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performance benchmarks that consistently improved response times of key services utilized by our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guided a growing team of software engineers, fostering an environment of technical skill enhancement while promoting best practices in </w:t>
      </w:r>
      <w:r>
        <w:rPr>
          <w:rFonts w:ascii="Arial" w:hAnsi="Arial" w:cs="Arial"/>
          <w:b w:val="1"/>
          <w:color w:val="434343" w:themeColor="text1" w:themeShade="BF"/>
          <w:sz w:val="20"/>
          <w:szCs w:val="20"/>
        </w:rPr>
        <w:t xml:space="preserve">software development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agile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intensively with product managers and designers to align system capabilities with client specifications, actively participating in brainstorming sessions for innovative solutions and problem 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providing actionable feedback that reinforced code quality and maintained the foundational standards for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reliability across distributed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integration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into the development process, enabling automated code quality assessment and yield improvements in deployment cycles by over 20%.</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from design through production, ensuring the robustness of services with </w:t>
      </w:r>
      <w:r>
        <w:rPr>
          <w:rFonts w:ascii="Arial" w:hAnsi="Arial" w:cs="Arial"/>
          <w:b w:val="1"/>
          <w:color w:val="434343" w:themeColor="text1" w:themeShade="BF"/>
          <w:sz w:val="20"/>
          <w:szCs w:val="20"/>
        </w:rPr>
        <w:t xml:space="preserve">automated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minimize downtime and enhance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collaboration across departments to drive product improvements, effectively communicating technical challenges and advocating for user-centric design principles in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Strategized and executed initiatives to improve </w:t>
      </w:r>
      <w:r>
        <w:rPr>
          <w:rFonts w:ascii="Arial" w:hAnsi="Arial" w:cs="Arial"/>
          <w:b w:val="1"/>
          <w:color w:val="434343" w:themeColor="text1" w:themeShade="BF"/>
          <w:sz w:val="20"/>
          <w:szCs w:val="20"/>
        </w:rPr>
        <w:t xml:space="preserve">API 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adopting best practices that reduced the service load time significantly and optimized backend resource allocation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discussions on efficient data modeling and architecture for high-traffic applications, ensuring that all systems are prepared to scale into future market demands while retaining excellent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on advanced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team members with skills to maximize the capability of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deployment and orchestration.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w:t>
      </w:r>
      <w:r>
        <w:rPr>
          <w:rFonts w:ascii="Arial" w:hAnsi="Arial" w:cs="Arial"/>
          <w:b w:val="1"/>
          <w:bCs w:val="1"/>
          <w:color w:val="434343" w:themeColor="text1" w:themeShade="BF"/>
          <w:sz w:val="20"/>
        </w:rPr>
        <w:t xml:space="preserve">full-stack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cross-functional feature integration through effective communication channels with UI/UX designers and operational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numerous service-oriented applications, ensuring clean architectural patterns emphasizing loose coupling and high cohesion, which improved the overall responsiveness and reliability of deployed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w:t>
      </w:r>
      <w:r>
        <w:rPr>
          <w:rFonts w:ascii="Arial" w:hAnsi="Arial" w:cs="Arial"/>
          <w:b w:val="1"/>
          <w:bCs w:val="1"/>
          <w:color w:val="434343" w:themeColor="text1" w:themeShade="BF"/>
          <w:sz w:val="20"/>
        </w:rPr>
        <w:t xml:space="preserve">API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standards, enabling comprehensive documentation practices utilizing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faster onboarding for new developers and enhancing developer efficiency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customer success teams to translate user pain points into actionable feature requests, leveraging </w:t>
      </w:r>
      <w:r>
        <w:rPr>
          <w:rFonts w:ascii="Arial" w:hAnsi="Arial" w:cs="Arial"/>
          <w:b w:val="1"/>
          <w:bCs w:val="1"/>
          <w:color w:val="434343" w:themeColor="text1" w:themeShade="BF"/>
          <w:sz w:val="20"/>
        </w:rPr>
        <w:t xml:space="preserve">agile techniques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prioritize and deliver rapid changes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w:t>
      </w:r>
      <w:r>
        <w:rPr>
          <w:rFonts w:ascii="Arial" w:hAnsi="Arial" w:cs="Arial"/>
          <w:b w:val="1"/>
          <w:bCs w:val="1"/>
          <w:color w:val="434343" w:themeColor="text1" w:themeShade="BF"/>
          <w:sz w:val="20"/>
        </w:rPr>
        <w:t xml:space="preserve">code reviews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mentoring junior developers through feedback mechanisms that emphasized best coding standards and adherence to common </w:t>
      </w:r>
      <w:r>
        <w:rPr>
          <w:rFonts w:ascii="Arial" w:hAnsi="Arial" w:cs="Arial"/>
          <w:b w:val="1"/>
          <w:bCs w:val="1"/>
          <w:color w:val="434343" w:themeColor="text1" w:themeShade="BF"/>
          <w:sz w:val="20"/>
        </w:rPr>
        <w:t xml:space="preserve">software engineering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test-driven development (TDD) practices within the team, improving defect detection rates early in the development process, ultimately enhancing product quality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Orchestrated the migration of legacy systems to </w:t>
      </w:r>
      <w:r>
        <w:rPr>
          <w:rFonts w:ascii="Arial" w:hAnsi="Arial" w:cs="Arial"/>
          <w:b w:val="1"/>
          <w:bCs w:val="1"/>
          <w:color w:val="434343" w:themeColor="text1" w:themeShade="BF"/>
          <w:sz w:val="20"/>
        </w:rPr>
        <w:t xml:space="preserve">cloud infrastructure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yielding significant improvements in performance and cost efficiency, facilitating workflow automation for development and operations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new frameworks and tools to enhance system logging and error tracking, ensuring that </w:t>
      </w:r>
      <w:r>
        <w:rPr>
          <w:rFonts w:ascii="Arial" w:hAnsi="Arial" w:cs="Arial"/>
          <w:b w:val="1"/>
          <w:bCs w:val="1"/>
          <w:color w:val="434343" w:themeColor="text1" w:themeShade="BF"/>
          <w:sz w:val="20"/>
        </w:rPr>
        <w:t xml:space="preserve">API resiliency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metrics met the highest standards of operational health and performance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 </w:t>
      </w:r>
      <w:r>
        <w:rPr>
          <w:rFonts w:ascii="Arial" w:hAnsi="Arial" w:cs="Arial"/>
          <w:b w:val="1"/>
          <w:bCs w:val="1"/>
          <w:color w:val="434343" w:themeColor="text1" w:themeShade="BF"/>
          <w:sz w:val="20"/>
        </w:rPr>
        <w:t xml:space="preserve">CI/CD pipeline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deployments and rapid iteration cycles that enhanced product delivery timelines and improved software deployment efficacy.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core components of a cutting-edge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experience and ensuring backend efficiency across various application facets.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to optimize database queries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fast data retrieval and manipulation that supported real-time operations on user-sensitive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lifecycle, from initial requirements gathering through architecture design, coding, testing, and deployment of scalable web services aligned with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server management and deployment strategies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participating in infrastructure optimization sessions to minimize operational expenses while maintaining high service availability.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by integrating asynchronous processing mechanisms in order to handle large datasets efficiently, ensuring minimal latency for end-user interactions, ultimately driving user satisfaction.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integrate automated testing into the release process, which facilitated faster iterations and reduced the overall defect rate observed in previous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technical documentation of new </w:t>
      </w:r>
      <w:r>
        <w:rPr>
          <w:rFonts w:ascii="Arial" w:hAnsi="Arial" w:cs="Arial"/>
          <w:b w:val="1"/>
          <w:bCs w:val="1"/>
          <w:color w:val="434343" w:themeColor="text1" w:themeShade="BF"/>
          <w:sz w:val="20"/>
        </w:rPr>
        <w:t xml:space="preserve">software features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comprehensive information delivery to cross-functional teams and reducing the onboarding time for new hires by approximately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