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Software Engineer with over 10 years of experience in software development, specializing in web and mobile applications. Proven expertise in Kubernetes, AWS, and Terraform, driving system reliability and performance through continuous improvement. Strong collaborator with a focus on mentoring and adaptability, seeking to contribute to an innovative team at Podium.</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GCP, Azure, Terraform, Docker, Kubernetes, Helm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Datadog, Prometheus, Honeycomb, New Relic, Grafana, ELK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&amp; DevOps Tools:</w:t>
      </w:r>
      <w:r>
        <w:rPr>
          <w:rFonts w:ascii="Arial" w:hAnsi="Arial" w:cs="Arial"/>
          <w:color w:val="434343" w:themeColor="text1" w:themeShade="BF"/>
          <w:sz w:val="20"/>
          <w:szCs w:val="20"/>
        </w:rPr>
        <w:t xml:space="preserve"> GitLab, GitHub, Jenkins, CircleCI, Ansible, ArgoCD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Ruby, Java, JavaScript, Bash,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Systems &amp; Networking:</w:t>
      </w:r>
      <w:r>
        <w:rPr>
          <w:rFonts w:ascii="Arial" w:hAnsi="Arial" w:cs="Arial"/>
          <w:color w:val="434343" w:themeColor="text1" w:themeShade="BF"/>
          <w:sz w:val="20"/>
          <w:szCs w:val="20"/>
        </w:rPr>
        <w:t xml:space="preserve"> Linux, Microservices, Distributed Systems, Server Management, Infrastructure as Code, Load Balancing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deployment and management of scalable applications using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seamless operation of services while collaborating closely with development teams to identify areas for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CI/CD pipelines using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deployment processes, resulting in reduced downtime and improved system reliability and performance across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integrated monitoring solutions using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provided insights into system health and performance, allowing for proactive issue resolution and enhanced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service-level objectives and ensure platforms met and exceeded reliability standards, cultivating a shared understanding of system dependencies and operational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of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management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scripting, fostering a culture of continuous learning and knowledge sharing within the engineering community.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an on-call rotation for production support, effectively triaging incidents and collaborating with engineers to resolve service interruptions while minimizing impact to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Infrastructure as Code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with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provision resources efficiently, improving infrastructure management and enhancing the agility of deployment pipelines across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post-mortem analyses on incidents, documenting findings and contributing to a knowledge base that informed future engineering practices and enhanced incident response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Load Balancing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techniques to manage traffic across distributed systems, optimizing resource usage and ensuring equitable distribution of workloads while enhancing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systems by implementing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scalability and maintainability of the platform's architecture while reducing technical debt.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 cultural shift towards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by promoting collaboration between development and operations staff, leading to increased productivity and a more agile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backup and disaster recovery processes to ensure business continuity, developing rigorous testing protocols to secure data integrity across cloud environments.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web applications and services with a focus on performance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cloud services, ensuring optimal resource allocation and responsiveness as system demands fluctuated.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and maintained scripts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system monitoring tasks, leading to increased operational efficiency and allowing staff to focus on strategic projects instead of routine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building and improving CI/CD pipelines using </w:t>
      </w:r>
      <w:r>
        <w:rPr>
          <w:rFonts w:ascii="Arial" w:hAnsi="Arial" w:cs="Arial"/>
          <w:b w:val="1"/>
          <w:bCs w:val="1"/>
          <w:color w:val="434343" w:themeColor="text1" w:themeShade="BF"/>
          <w:sz w:val="20"/>
        </w:rPr>
        <w:t xml:space="preserve">CircleCI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 Actions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workflows, decreasing deployment times and minimizing manual intervention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controls aligned with </w:t>
      </w:r>
      <w:r>
        <w:rPr>
          <w:rFonts w:ascii="Arial" w:hAnsi="Arial" w:cs="Arial"/>
          <w:b w:val="1"/>
          <w:bCs w:val="1"/>
          <w:color w:val="434343" w:themeColor="text1" w:themeShade="BF"/>
          <w:sz w:val="20"/>
        </w:rPr>
        <w:t xml:space="preserve">SOC2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HIPAA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compliance standards, contributing to the overall security posture of the systems while ensuring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technical design reviews to enhance system architecture and scalability, providing insights on best practices and identifying potential risks in proposed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understand performance requirements and user needs, ensuring that reliability goals are met across all releases and enhancing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Trained and supported team members on the effective use of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configuration management, ensuring consistent environments across development and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performance tuning of servers throughout the development lifecycle, enhancing response times and user experiences as traffic loads varied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workflows, system changes, and lessons learned throughout projects to establish clear processes for future initiatives, serving as a reference for the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platform focusing on customer engagement, employing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optimize user interfaces and back-end services for better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deploying cloud-native applications hosted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incorporating microservices architecture to ensure scalability and maintainability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contributed to defining coding standards for the development team, fostering a collaborative team environment and encouraging adherence to best practices across all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integrating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seamless communication between front-end and back-end components, improving overall efficiency and data exchange rates for the application.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logging and monitoring strategies using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 visibility into application performance, which assisted in quickly identifying and remediating issues.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to gather feedback on application features and performance, using insights to drive improvements and meet end-user expectations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components for a microservices architecture that handled over 500,000 requests monthly, enhancing the system's flexibility and operational resilience.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