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and mobile applications. Proficient in Python, SQL, and modern web frameworks with extensive experience in scalable application architectures.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PHP, JavaScript, Ruby, Java, Scala,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TurboGears, Django, Flask, React, Vue, Angular, Laravel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OracleDB,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AWS, Azure, Kubernetes, Git,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RESTful APIs, GraphQL, SOAP, WebSockets, OAuth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deployed scalable Python applications using </w:t>
      </w:r>
      <w:r>
        <w:rPr>
          <w:rFonts w:ascii="Arial" w:hAnsi="Arial" w:cs="Arial"/>
          <w:b w:val="1"/>
          <w:color w:val="434343" w:themeColor="text1" w:themeShade="BF"/>
          <w:sz w:val="20"/>
          <w:szCs w:val="20"/>
        </w:rPr>
        <w:t xml:space="preserve">TurboGears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security and performance in highly collaborative, agile team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highly available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integration with front-end applications and third-party services while adhering to enterprise design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w:t>
      </w:r>
      <w:r>
        <w:rPr>
          <w:rFonts w:ascii="Arial" w:hAnsi="Arial" w:cs="Arial"/>
          <w:b w:val="1"/>
          <w:color w:val="434343" w:themeColor="text1" w:themeShade="BF"/>
          <w:sz w:val="20"/>
          <w:szCs w:val="20"/>
        </w:rPr>
        <w:t xml:space="preserve">performance tuning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refactoring for applications relying on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enhancing response times and reducing resource consumption by leveraging indexing and query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database schema design and analysis, ensuring data integrity and security protocols through the effective use of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with business requirements and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Devised automated unit and integration testing strategies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test frameworks, enhancing code quality and facilitating continuous integration within the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participated in code reviews and mentoring junior developers, promoting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ensuring adherence to the highest code quality standards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for application deployment, streamlining the process and ensuring consistency across environments while facilitating easy scalability of applications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optimized application performance post-deployment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CloudWatch and </w:t>
      </w:r>
      <w:r>
        <w:rPr>
          <w:rFonts w:ascii="Arial" w:hAnsi="Arial" w:cs="Arial"/>
          <w:b w:val="1"/>
          <w:color w:val="434343" w:themeColor="text1" w:themeShade="BF"/>
          <w:sz w:val="20"/>
          <w:szCs w:val="20"/>
        </w:rPr>
        <w:t xml:space="preserve">Azure Monitor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addressing issues promptly and maintaining high availability of services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extraction tools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APIs, </w:t>
      </w:r>
      <w:r>
        <w:rPr>
          <w:rFonts w:ascii="Arial" w:hAnsi="Arial" w:cs="Arial"/>
          <w:b w:val="1"/>
          <w:color w:val="434343" w:themeColor="text1" w:themeShade="BF"/>
          <w:sz w:val="20"/>
          <w:szCs w:val="20"/>
        </w:rPr>
        <w:t xml:space="preserve">CSV</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XML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files, significantly improving data processing times and accuracy for analytical tasks in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and clarify project requirements, translating them into technical specifications to ensure successful project delivery on time and on budget.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familiarity with emerging technologies and trends in the industry to continuously improve the development process and integrate innovative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high-performance web applications primarily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core functionality and user interfaces to deliver exceptional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API design for multiple projects, creating robust </w:t>
      </w:r>
      <w:r>
        <w:rPr>
          <w:rFonts w:ascii="Arial" w:hAnsi="Arial" w:cs="Arial"/>
          <w:b w:val="1"/>
          <w:bCs w:val="1"/>
          <w:color w:val="434343" w:themeColor="text1" w:themeShade="BF"/>
          <w:sz w:val="20"/>
        </w:rPr>
        <w:t xml:space="preserve">RESTful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implementing secure authentication methods using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protect sensitive client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 interactions and optimization techniques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efficiency through the use of complex queries and index strategies tailored for high-traffic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containerization strategies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application deployment in diverse environments and enhancing collaboration with DevOps teams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workflows, including daily stand-ups and sprint planning, ensuring transparency and alignment with project milestones across teams, enhancing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of all new features and system architecture for future reference and onboarding purposes, significantly reducing ramp-up time for new team members.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multi-tenant SaaS application, utilizing foundational programming knowledge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new client features and reinforce system upgrades.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delivery practices through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based version control, seamlessly managing code contributions and ensuring a stable software release cycle while emphasizing team collaboration and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setting up local development environments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expediting new developers' onboarding processes, and ensuring uniformity in development practices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creating responsive user interfaces, ensuring compatibility across a range of devices and platforms, and enhancing user engagement levels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strategy sessions to define technical roadmaps, emphasizing analytics and metrics that guided team efforts toward improved product performance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troubleshooting efforts during deployment cycles, identifying and resolving production issues expediently, with a particular focus on maintaining operational uptime and service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key player in a development team responsible for SaaS solutions, delivered multiple projects successfully within a timeframe that optimally met client needs.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