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in developing web and mobile applications. Specialized in building innovative AI-driven systems and optimizing development processes with advanced coding tools. Proven track record in leading software projects, emphasizing collaboration, and translating product requirements into technical solutions. Enthusiastic about advancing healthcare technology through robust engineering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Python, TypeScript, Java, React, Node.js, CSS/HTML,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AWS, Docker, Kubernetes, PostgreSQL, MongoDB, Redis, GraphQL, API Design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Integration:</w:t>
      </w:r>
      <w:r>
        <w:rPr>
          <w:rFonts w:ascii="Arial" w:hAnsi="Arial" w:cs="Arial"/>
          <w:color w:val="434343" w:themeColor="text1" w:themeShade="BF"/>
          <w:sz w:val="20"/>
          <w:szCs w:val="20"/>
        </w:rPr>
        <w:t xml:space="preserve"> LLMs, Claude Code, Codex, AI Agent Systems, ChatGPT, Machine Learning, TensorFlow, Pytorch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Git, Jenkins, Terraform, CircleCI, Ansible, JIRA, Slack, Agile/Scrum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&amp; Monitoring:</w:t>
      </w:r>
      <w:r>
        <w:rPr>
          <w:rFonts w:ascii="Arial" w:hAnsi="Arial" w:cs="Arial"/>
          <w:color w:val="434343" w:themeColor="text1" w:themeShade="BF"/>
          <w:sz w:val="20"/>
          <w:szCs w:val="20"/>
        </w:rPr>
        <w:t xml:space="preserve"> Prometheus, Grafana, Sentry, New Relic, ELK Stack, Datadog, AppDynamics, Log Management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w:t>
      </w:r>
      <w:r>
        <w:rPr>
          <w:rFonts w:ascii="Arial" w:hAnsi="Arial" w:cs="Arial"/>
          <w:b w:val="1"/>
          <w:color w:val="434343" w:themeColor="text1" w:themeShade="BF"/>
          <w:sz w:val="20"/>
          <w:szCs w:val="20"/>
        </w:rPr>
        <w:t xml:space="preserve">AI native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w:t>
      </w:r>
      <w:r>
        <w:rPr>
          <w:rFonts w:ascii="Arial" w:hAnsi="Arial" w:cs="Arial"/>
          <w:b w:val="1"/>
          <w:color w:val="434343" w:themeColor="text1" w:themeShade="BF"/>
          <w:sz w:val="20"/>
          <w:szCs w:val="20"/>
        </w:rPr>
        <w:t xml:space="preserve">LLMs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product workflows and user interactions while ensuring high availability and scalability across diverse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complex </w:t>
      </w:r>
      <w:r>
        <w:rPr>
          <w:rFonts w:ascii="Arial" w:hAnsi="Arial" w:cs="Arial"/>
          <w:b w:val="1"/>
          <w:color w:val="434343" w:themeColor="text1" w:themeShade="BF"/>
          <w:sz w:val="20"/>
          <w:szCs w:val="20"/>
        </w:rPr>
        <w:t xml:space="preserve">backend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and enabling seamless communication between microservices in a regulated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out agentic workflows that utilized </w:t>
      </w:r>
      <w:r>
        <w:rPr>
          <w:rFonts w:ascii="Arial" w:hAnsi="Arial" w:cs="Arial"/>
          <w:b w:val="1"/>
          <w:color w:val="434343" w:themeColor="text1" w:themeShade="BF"/>
          <w:sz w:val="20"/>
          <w:szCs w:val="20"/>
        </w:rPr>
        <w:t xml:space="preserve">AI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automation, significantly improving operational efficiency across multiple teams and creating better user experiences in real-time.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designers to translate high-level goals into practical technical solutions, utilizing combined expertise in software engineering and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established best practices for the implementation of </w:t>
      </w:r>
      <w:r>
        <w:rPr>
          <w:rFonts w:ascii="Arial" w:hAnsi="Arial" w:cs="Arial"/>
          <w:b w:val="1"/>
          <w:color w:val="434343" w:themeColor="text1" w:themeShade="BF"/>
          <w:sz w:val="20"/>
          <w:szCs w:val="20"/>
        </w:rPr>
        <w:t xml:space="preserve">AI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project guidelines while encouraging innovative approaches among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continuous feedback and improvement by actively participating in code reviews and mentoring junior engineers on system design and architectural patterns with a focus on ambiguity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state-of-the-art tools for developing and maintaining modern web applications, optimizing performance, and minimizing downtime through effective observability strategies and careful monitoring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the software development lifecycle by introducing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quicker deployment cycles and iterative refinements to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and privacy measures in application architecture, ensuring compliance with healthcare regulations and safeguarding sensitive user data with best-in-class practices and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coding tools, such as </w:t>
      </w:r>
      <w:r>
        <w:rPr>
          <w:rFonts w:ascii="Arial" w:hAnsi="Arial" w:cs="Arial"/>
          <w:b w:val="1"/>
          <w:color w:val="434343" w:themeColor="text1" w:themeShade="BF"/>
          <w:sz w:val="20"/>
          <w:szCs w:val="20"/>
        </w:rPr>
        <w:t xml:space="preserve">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accelerate development cycles, enhance coding efficiency, and inspire architectural and coding standards aligned with business goals and strategic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teams to develop new features, address technical debt, and troubleshoot issues, ensuring optimal user experiences and robust functionality of our AI-driven healthcare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developer experience improvements through tailored internal tooling that streamlined workflows and improved the efficiency of day-to-day operations, empowering engineers to focus on high-impact work.</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Oversaw the development and deployment of numerous applications centered around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infrastructure, with a focus on building scalable and maintainable web services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into existing platforms to enhance functionalities, building strategic solutions that addressed both technical and user-centric challenges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 models and created architectures for complex systems employing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performance while ensuring data integrity and security during transactions.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directly with UI/UX teams to develop user-centric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ensured smooth user journeys through continuous testing and feedback iterations to adapt to real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and actively contributed to sprint planning and retrospective meetings, ensuring project alignment and leveraging collective team insights for consistent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process of refining system architecture with a focus on fault tolerance and resilience, proactively identifying solutions for challenges posed by evolving project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best practices and technologies, fostering a collaborative team environment focused on knowledge sharing and continuous professional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stakeholders to gather requirements, translating them into technical specifications and development tasks that aligned with organizational goals and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execution of functional tests and performance benchmarks, significantly enhancing system reliability and meeting business goals and customer expectations.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multi-tenant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various application layers, from front-end designs to back-end system integrations.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rigorous testing and debugging processes, collaborating closely with quality assurance teams to detect and resolve issues early in the development cycle, ensuring stability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design discussions and code reviews, providing constructive feedback to colleagues while honing skills in system design, architecture, and best practices in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user story creation and agile planning efforts to better understand product requirements and align development efforts with key strategic goals and priorities.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intuitive UI components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engagement and improve application aesthetics, focusing heavily on user experience and accessibility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cross-team communication to streamline software deployment processes, fostering collaboration with DevOps teams on release strategies and environment management measures.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significant productivity gains through the optimization of backend processes and lightweight APIs, developing a robust application that enhanced user retention and satisfaction by improving overall responsiveness and performance.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