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software engineer with 10 years of experience in developing robust web and mobile applications. Proven track record in DevOps practices, cloud infrastructure, and continuous integration, aiming to enhance operational efficiency and scalability.</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 JavaScript, Ruby, Bash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w:t>
      </w:r>
      <w:r>
        <w:rPr>
          <w:rFonts w:ascii="Arial" w:hAnsi="Arial" w:cs="Arial"/>
          <w:color w:val="434343" w:themeColor="text1" w:themeShade="BF"/>
          <w:sz w:val="20"/>
          <w:szCs w:val="20"/>
        </w:rPr>
        <w:t xml:space="preserve"> AWS, Azure, GCP, Terraform, Kubernetes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Tools:</w:t>
      </w:r>
      <w:r>
        <w:rPr>
          <w:rFonts w:ascii="Arial" w:hAnsi="Arial" w:cs="Arial"/>
          <w:color w:val="434343" w:themeColor="text1" w:themeShade="BF"/>
          <w:sz w:val="20"/>
          <w:szCs w:val="20"/>
        </w:rPr>
        <w:t xml:space="preserve"> Docker, Jenkins, Ansible, GitLab CI, Prometheus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PostgreSQL, MongoDB, Redis, MySQL,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Networking &amp; Security:</w:t>
      </w:r>
      <w:r>
        <w:rPr>
          <w:rFonts w:ascii="Arial" w:hAnsi="Arial" w:cs="Arial"/>
          <w:color w:val="434343" w:themeColor="text1" w:themeShade="BF"/>
          <w:sz w:val="20"/>
          <w:szCs w:val="20"/>
        </w:rPr>
        <w:t xml:space="preserve"> VPN, SSH, Firewall, Load Balancer, SSL</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scalable </w:t>
      </w:r>
      <w:r>
        <w:rPr>
          <w:rFonts w:ascii="Arial" w:hAnsi="Arial" w:cs="Arial"/>
          <w:b w:val="1"/>
          <w:color w:val="434343" w:themeColor="text1" w:themeShade="BF"/>
          <w:sz w:val="20"/>
          <w:szCs w:val="20"/>
        </w:rPr>
        <w:t xml:space="preserve">cloud infrastructure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solutions, leveraging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resulting in significantly enhanced deployment efficiencies through established </w:t>
      </w:r>
      <w:r>
        <w:rPr>
          <w:rFonts w:ascii="Arial" w:hAnsi="Arial" w:cs="Arial"/>
          <w:b w:val="1"/>
          <w:color w:val="434343" w:themeColor="text1" w:themeShade="BF"/>
          <w:sz w:val="20"/>
          <w:szCs w:val="20"/>
        </w:rPr>
        <w:t xml:space="preserve">Terraform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templates that accorded seamless infrastructure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Employed </w:t>
      </w:r>
      <w:r>
        <w:rPr>
          <w:rFonts w:ascii="Arial" w:hAnsi="Arial" w:cs="Arial"/>
          <w:b w:val="1"/>
          <w:color w:val="434343" w:themeColor="text1" w:themeShade="BF"/>
          <w:sz w:val="20"/>
          <w:szCs w:val="20"/>
        </w:rPr>
        <w:t xml:space="preserve">containerization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technologies like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streamline application deployment processes, facilitating improved resource utilization and enhancing application responsiveness in production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Configured and maintained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GitLab CI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automating the testing and deployment phases which reduced manual intervention and fostered a culture of rapid feedback and continuous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cross-functional teams to integrate infrastructure as code (IaC) practices into development workflows, leading to improved collaboration and visibility across platforms by utilizing </w:t>
      </w:r>
      <w:r>
        <w:rPr>
          <w:rFonts w:ascii="Arial" w:hAnsi="Arial" w:cs="Arial"/>
          <w:b w:val="1"/>
          <w:color w:val="434343" w:themeColor="text1" w:themeShade="BF"/>
          <w:sz w:val="20"/>
          <w:szCs w:val="20"/>
        </w:rPr>
        <w:t xml:space="preserve">Ansible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configuration management.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regular security audits and implemented stringent access controls using </w:t>
      </w:r>
      <w:r>
        <w:rPr>
          <w:rFonts w:ascii="Arial" w:hAnsi="Arial" w:cs="Arial"/>
          <w:b w:val="1"/>
          <w:color w:val="434343" w:themeColor="text1" w:themeShade="BF"/>
          <w:sz w:val="20"/>
          <w:szCs w:val="20"/>
        </w:rPr>
        <w:t xml:space="preserve">AWS IAM</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policies, thereby reinforcing our security posture and maintaining compliance with industry standards and regulations.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Utilized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orchestration, effectively managing containerized applications, which enhanced scaling and management of workloads while reducing the operational burden on the engineering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migration of legacy applications to a microservices architecture hosted on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empowering teams to innovate rapidly while ensuring high availability and resilience in the application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Investigated and resolved complex infrastructure issues by proactively monitoring systems using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ensuring optimal performance and minimal downtime in critical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Established comprehensive logging and monitoring strategies with </w:t>
      </w:r>
      <w:r>
        <w:rPr>
          <w:rFonts w:ascii="Arial" w:hAnsi="Arial" w:cs="Arial"/>
          <w:b w:val="1"/>
          <w:color w:val="434343" w:themeColor="text1" w:themeShade="BF"/>
          <w:sz w:val="20"/>
          <w:szCs w:val="20"/>
        </w:rPr>
        <w:t xml:space="preserve">ELK Stack</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enhanced visibility into application performance and facilitating quicker incident responses.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and established best practices in coding and deployment, fostering a collaborative team environment that prioritized knowledge sharing and professional growth.</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the development of disaster recovery strategies, ensuring data integrity and the availability of services during catastrophic events, thereby enhancing overall system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capacity planning and resource forecasting using </w:t>
      </w:r>
      <w:r>
        <w:rPr>
          <w:rFonts w:ascii="Arial" w:hAnsi="Arial" w:cs="Arial"/>
          <w:b w:val="1"/>
          <w:color w:val="434343" w:themeColor="text1" w:themeShade="BF"/>
          <w:sz w:val="20"/>
          <w:szCs w:val="20"/>
        </w:rPr>
        <w:t xml:space="preserve">AWS CloudWatch</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thereby optimizing operational costs and ensuring resource availability aligned with business dynamics.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automated deployment scripts using </w:t>
      </w:r>
      <w:r>
        <w:rPr>
          <w:rFonts w:ascii="Arial" w:hAnsi="Arial" w:cs="Arial"/>
          <w:b w:val="1"/>
          <w:bCs w:val="1"/>
          <w:color w:val="434343" w:themeColor="text1" w:themeShade="BF"/>
          <w:sz w:val="20"/>
        </w:rPr>
        <w:t xml:space="preserve">Bash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Python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the release cycle times by streamlining functionalities and ensuring consistent application performance across various environments.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backup solutions using </w:t>
      </w:r>
      <w:r>
        <w:rPr>
          <w:rFonts w:ascii="Arial" w:hAnsi="Arial" w:cs="Arial"/>
          <w:b w:val="1"/>
          <w:bCs w:val="1"/>
          <w:color w:val="434343" w:themeColor="text1" w:themeShade="BF"/>
          <w:sz w:val="20"/>
        </w:rPr>
        <w:t xml:space="preserve">AWS S3</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managed regular maintenance of databases, securing critical data and accommodating business continuity requirements while ensuring cost-effectiveness in data storage 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Integrated automated testing into the CI pipeline using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Selenium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code quality and minimization of production bugs thereby increasing overall application stability prior to deployment.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on cross-departmental projects to standardize infrastructure policies, thereby laying down a solid foundation for subsequent projects while promoting the application of </w:t>
      </w:r>
      <w:r>
        <w:rPr>
          <w:rFonts w:ascii="Arial" w:hAnsi="Arial" w:cs="Arial"/>
          <w:b w:val="1"/>
          <w:bCs w:val="1"/>
          <w:color w:val="434343" w:themeColor="text1" w:themeShade="BF"/>
          <w:sz w:val="20"/>
        </w:rPr>
        <w:t xml:space="preserve">DevOps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across engineering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Evaluated new tools and technologies to improve our current deployment processes, encouraging an innovative culture that allowed teams to experiment with emerging technologies, resulting in enhanced productivity and efficiency.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a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product, focusing on backend functionalities while employing </w:t>
      </w:r>
      <w:r>
        <w:rPr>
          <w:rFonts w:ascii="Arial" w:hAnsi="Arial" w:cs="Arial"/>
          <w:b w:val="1"/>
          <w:bCs w:val="1"/>
          <w:color w:val="434343" w:themeColor="text1" w:themeShade="BF"/>
          <w:sz w:val="20"/>
        </w:rPr>
        <w:t xml:space="preserve">Rails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developing robust database structures that supported application scalability.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adoption of agile methodologies within the team, enhancing team collaboration and adaptability to evolving project requirements, thereby fostering an environment conducive to continuous improvement.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system design and architecture discussions, contributing insights that facilitated the transition to a microservices-based architecture, enhancing application responsiveness and scalability in the long term.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REST APIs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Express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that systems communicated effectively while facilitating smooth data transitions between client and server applications.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hands-on experience in monitoring and logging frameworks like </w:t>
      </w:r>
      <w:r>
        <w:rPr>
          <w:rFonts w:ascii="Arial" w:hAnsi="Arial" w:cs="Arial"/>
          <w:b w:val="1"/>
          <w:bCs w:val="1"/>
          <w:color w:val="434343" w:themeColor="text1" w:themeShade="BF"/>
          <w:sz w:val="20"/>
        </w:rPr>
        <w:t xml:space="preserve">Logstash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helped in identifying patterns and potential issues, greatly increasing our operational response capabilities.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unit and integration tests using </w:t>
      </w:r>
      <w:r>
        <w:rPr>
          <w:rFonts w:ascii="Arial" w:hAnsi="Arial" w:cs="Arial"/>
          <w:b w:val="1"/>
          <w:bCs w:val="1"/>
          <w:color w:val="434343" w:themeColor="text1" w:themeShade="BF"/>
          <w:sz w:val="20"/>
        </w:rPr>
        <w:t xml:space="preserve">RSpec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improved code quality and provided enhanced product reliability, ensuring features worked as intended and met stakeholder expectations.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several internal projects leading to a considerable increase in productivity, where my contributions helped streamline operations and improved team dynamics.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