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Data Engineer with 10 years of experience in software development, focusing on web and mobile applications. Extensive expertise in designing robust ETL pipelines, leveraging Python, AWS, and SQL technologies to drive data processing and analytics solutions effectively.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 Scala,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Frameworks:</w:t>
      </w:r>
      <w:r>
        <w:rPr>
          <w:rFonts w:ascii="Arial" w:hAnsi="Arial" w:cs="Arial"/>
          <w:color w:val="434343" w:themeColor="text1" w:themeShade="BF"/>
          <w:sz w:val="20"/>
          <w:szCs w:val="20"/>
        </w:rPr>
        <w:t xml:space="preserve"> Pandas, PySpark, SQLAlchemy, Dask,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S3, AWS Lambda, AWS Batch, AWS Step Functions, AWS SageMaker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MongoDB, Amazon Redshift, MySQL,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FastAPI, Jupyter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robust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ETL pipeline framework that enhances data processing efficiency, utilizing industry-standard libraries to streamline data transformations across multiple client projects and ensuring high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workflows in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AWS Batch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Step Functions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data refresh cycles that improve operational efficiency and reduce time to insight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stable integrations with external systems, including </w:t>
      </w:r>
      <w:r>
        <w:rPr>
          <w:rFonts w:ascii="Arial" w:hAnsi="Arial" w:cs="Arial"/>
          <w:b w:val="1"/>
          <w:color w:val="434343" w:themeColor="text1" w:themeShade="BF"/>
          <w:sz w:val="20"/>
          <w:szCs w:val="20"/>
        </w:rPr>
        <w:t xml:space="preserve">SFTP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servers and third-party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using best practices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deliver reliable data ingestion processes across client data 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automation opportunities in data onboarding workflows, eliminating manual processes through strategic implementations of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that support real-time data analytics and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data integrity through comprehensive testing and monitoring strategies, implementing robust logging mechanisms in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data pipeline health and address issues proactively.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leveraging </w:t>
      </w:r>
      <w:r>
        <w:rPr>
          <w:rFonts w:ascii="Arial" w:hAnsi="Arial" w:cs="Arial"/>
          <w:b w:val="1"/>
          <w:color w:val="434343" w:themeColor="text1" w:themeShade="BF"/>
          <w:sz w:val="20"/>
          <w:szCs w:val="20"/>
        </w:rPr>
        <w:t xml:space="preserve">communication skills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align data platform capabilities with client requirements, driving successful project outcomes and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data engineering best practices, including data transformation patterns and tools for efficient data aggregation, fostering a culture of continuous learning and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Extended internal web applications using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pipeline orchestration, improving user experience and operational visibility for non-technical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protocols to ensure sensitive customer data is managed in compliance with industry regulations, resulting in enhanced trust and client relationships across service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PySpark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large-scale data transformations, applying advanced performance tuning techniques to optimize execution plans and minimize resource costs during jobs.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 internal metadata management application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team members to manage data governance more effectively, enhancing operational clarity and potential for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collaborative sessions to brainstorm and design architectural improvements for data pipelines, demonstrating adaptability and a proactive approach to solving complex problems.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tested, and launched multiple production ETL pipelines, ensuring they included proper error handling and monitoring mechanisms, while achieving high levels of data accuracy and reliability for reporting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cross-functional discussions with data scientists and product managers to refine data model requirements, providing expertise on data transformation techniques and implementation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Spark jobs, optimizing performance to effectively scale during high-demand periods and leading to significant reductions in processing times for large datasets.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and query complex datasets, improving query efficiency through indexing and schema design best practices tailored to project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a collaborative work environment, actively sharing knowledge on software design and development methodologies that promote effective and efficient project completion within agile teams.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of a SaaS application, implementing features primarily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client-facing solutions in financial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senior developers to design and maintain scalable web applications, focusing on seamless integration and enhancing user experience through careful coding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building and deploying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experimenting with various services to enhance application performance and reduce operational costs.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various data processing tools, leveraging libraries and frameworks like </w:t>
      </w:r>
      <w:r>
        <w:rPr>
          <w:rFonts w:ascii="Arial" w:hAnsi="Arial" w:cs="Arial"/>
          <w:b w:val="1"/>
          <w:bCs w:val="1"/>
          <w:color w:val="434343" w:themeColor="text1" w:themeShade="BF"/>
          <w:sz w:val="20"/>
        </w:rPr>
        <w:t xml:space="preserve">Pandas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data manipulation capabilities, significantly improving development turnaround times.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success by engaging in peer code reviews, offering constructive feedback that helped junior team members grow and ensuring adherence to coding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internal tools for project tracking and documentation, streamlining workflow processes and promoting transparency within the development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design patterns that supported modularity and reusability across numerous components of the application, enhancing long-term maintainability for SaaS products.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