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Backend Engineer with 10 years of experience in software development, focusing on web and mobile applications. Proven ability to build robust, high-impact systems and lead complex projects end-to-end. Strong skills in collaboration and driving product strategies that meet customer needs while ensuring system reliability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TypeScript, Node.js, JavaScript, React, Vue.js, Next.js,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Redis, Cassandra, ElasticSearch, SQL,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AWS, Azure, Jenkins,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RESTful APIs, GraphQL, Microservices Architecture, WebSockets, RabbitMQ, Kafka, OpenAPI,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Chai, Selenium, Cypress, Postman, JUnit,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&amp; Practices:</w:t>
      </w:r>
      <w:r>
        <w:rPr>
          <w:rFonts w:ascii="Arial" w:hAnsi="Arial" w:cs="Arial"/>
          <w:color w:val="434343" w:themeColor="text1" w:themeShade="BF"/>
          <w:sz w:val="20"/>
          <w:szCs w:val="20"/>
        </w:rPr>
        <w:t xml:space="preserve"> Agile, Scrum, Kanban, DevOps, Pair Programming, TDD, BEM, SOLID Principles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maintenance of scalable backend systems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performance across multiple platforms without compromising on quality 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microservices architecture that significantly improved system modularity, enabling future-proof enhancements while addressing long-term business goals and customer-centric features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Design, and QA to drive feature ideation, ensuring a thorough understanding of user needs and seamless integration of all system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mentorship to junior engineers on the best practices in development, focusing on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and maintainable code 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efficiency and reducing integration failure rates by establishing automated testing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end-users to gather feedback that shaped product direction and enhanced the overall usability and performance of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strategies which led to significant reduction in response times and improved system performance metrics for real-time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documentation and architecture diagrams using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internal wikis, facilitating better communication and knowledge sharing within the team and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monitoring and logging solutions utilizing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proactively identify system bottlenecks and optimize resource utilization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promoting collaboration and accountability among teams while ensuring that development cycles were completed on time without sacrificing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database optimization strategies ensuring data integrity and performance tuning for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enhanced transactional efficiencies across the board.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and adaptation to emerging technologies and methodologies, committing to personal and team growth and knowledge expansion.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enterprise-level backend features utilizing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numerous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modular architecture and high performance that supported business-critical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end-to-end software development life cycle for various projects, collaborating with design and product teams to create robust MVPs that effectively address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identified and resolved bottlenecks in backend services, implementing solutions that improved overall system reliability and user experience without prolonged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mentored junior developers in best practices for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including code maintainability and design principles essential for system scalability and longevity.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end-users to collect feedback on feature releases and iteratively improved backend systems based on user insights and analytical data trends found.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advanced querying capabilities, enhancing the system's ability to handle complex search queries efficiently while maintaining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independently and in teams utilizing Agile methodologies, adapting work strategies to meet the dynamic requirements of product timelines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retrospectives to identify process improvements and drive continuous enhancements to development workflows and project management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launching a SaaS application focused on customer engagement,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solutions that catered to the evolving needs of clients and partners.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implement scalable RESTful services ensuring they met the growing demand for reliable backend communication within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interface design discussions, advocating for backend support that improved overall functionality and user experience as per designer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troubleshooting complex issues in production environments, driving quick resolutions that minimized impact on operations and stakeholder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Completed code refactoring initiatives that improved maintainability and responsiveness of application components contributed to performance gains over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unit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reliability of backend services which significantly reduced the number of defects in production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logging systems that tracked application performance and errors, enhancing visibility into application health over the duration of deployment, significantly improving turnaround time for fixes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