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and pragmatic Senior Backend Developer with 10 years of experience in software development, focusing on building scalable web and mobile applications. Proven expertise in designing, developing, and maintaining robust backend systems. Strong adaptability to new technologies and a collaborative mindset, eager to contribute to high-impact projects across the Department of Defense (DoD).</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Go,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Frameworks:</w:t>
      </w:r>
      <w:r>
        <w:rPr>
          <w:rFonts w:ascii="Arial" w:hAnsi="Arial" w:cs="Arial"/>
          <w:color w:val="434343" w:themeColor="text1" w:themeShade="BF"/>
          <w:sz w:val="20"/>
          <w:szCs w:val="20"/>
        </w:rPr>
        <w:t xml:space="preserve"> Django, Spring Boot, Flask, Node.js,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Handling:</w:t>
      </w:r>
      <w:r>
        <w:rPr>
          <w:rFonts w:ascii="Arial" w:hAnsi="Arial" w:cs="Arial"/>
          <w:color w:val="434343" w:themeColor="text1" w:themeShade="BF"/>
          <w:sz w:val="20"/>
          <w:szCs w:val="20"/>
        </w:rPr>
        <w:t xml:space="preserve"> PostgreSQL, MongoDB, MySQL, Redis, Apache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DevOps:</w:t>
      </w:r>
      <w:r>
        <w:rPr>
          <w:rFonts w:ascii="Arial" w:hAnsi="Arial" w:cs="Arial"/>
          <w:color w:val="434343" w:themeColor="text1" w:themeShade="BF"/>
          <w:sz w:val="20"/>
          <w:szCs w:val="20"/>
        </w:rPr>
        <w:t xml:space="preserve"> Kubernetes, Docker, Terraform, Jenkins,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Data Pipelines:</w:t>
      </w:r>
      <w:r>
        <w:rPr>
          <w:rFonts w:ascii="Arial" w:hAnsi="Arial" w:cs="Arial"/>
          <w:color w:val="434343" w:themeColor="text1" w:themeShade="BF"/>
          <w:sz w:val="20"/>
          <w:szCs w:val="20"/>
        </w:rPr>
        <w:t xml:space="preserve"> RESTful APIs, GraphQL, Airflow, Apache NiFi, ETL tools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backend systems capable of handling massive data volumes and high query loads, ensuring reliable performance in critical applications for the Department of Defense (DoD). Collaborated with cross-functional teams to foster an environment that prioritizes efficiency and shared knowledge in software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and improved RESTful APIs to enhance the functionality of existing microservices, driving higher efficiency and improving the overall architecture of cloud-based systems managed in Kubernetes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advanced identity federation solutions using </w:t>
      </w:r>
      <w:r>
        <w:rPr>
          <w:rFonts w:ascii="Arial" w:hAnsi="Arial" w:cs="Arial"/>
          <w:b w:val="1"/>
          <w:color w:val="434343" w:themeColor="text1" w:themeShade="BF"/>
          <w:sz w:val="20"/>
          <w:szCs w:val="20"/>
        </w:rPr>
        <w:t xml:space="preserve">Keycloak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enhancing security protocols and ensuring seamless authentication processes across multiple systems for sensitive defense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open-source software, notably </w:t>
      </w:r>
      <w:r>
        <w:rPr>
          <w:rFonts w:ascii="Arial" w:hAnsi="Arial" w:cs="Arial"/>
          <w:b w:val="1"/>
          <w:color w:val="434343" w:themeColor="text1" w:themeShade="BF"/>
          <w:sz w:val="20"/>
          <w:szCs w:val="20"/>
        </w:rPr>
        <w:t xml:space="preserve">Trino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by extending its functionalities to better fit our processing needs, supporting high-performance analytical queries for extensive datasets in an agile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automation of deployment processes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container orchestration with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reducing deployment times and enhancing the reliability of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large-scale data ingestion pipelines using </w:t>
      </w:r>
      <w:r>
        <w:rPr>
          <w:rFonts w:ascii="Arial" w:hAnsi="Arial" w:cs="Arial"/>
          <w:b w:val="1"/>
          <w:color w:val="434343" w:themeColor="text1" w:themeShade="BF"/>
          <w:sz w:val="20"/>
          <w:szCs w:val="20"/>
        </w:rPr>
        <w:t xml:space="preserve">Apache 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effective data management and real-time processing in line with evolving business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strong problem-solving abilities to diagnose and address complex performance bottlenecks, ensuring optimal system performance and high availability of critical backend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mentored junior developers, promoting best practices in coding standards while fostering an atmosphere of continuous learning and adaptation to new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integration of automated testing frameworks to increase code quality and reduce bugs in production, thereby improving end-user satisfaction and project delivery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pivotal role in configuring CI/CD pipelines that streamlined deployment processes, enabling rapid and reliable builds for various application iterations in alignment with project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Cultivated strong interpersonal relationships among team members, contributing to a collaborative work environment that emphasized open communication and skill sharing to drive project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Adhered to Agile methodologies to effectively manage project workloads, driving timely delivery of new features while remaining adaptable to changing client requirements.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backend solutions that supported complex data processing tasks, working on high-volume traffic applications that demanded reliability and quick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microservices architecture by introducing best practices, facilitating more efficient code reuse while increasing maintainability across diverse platforms and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cloud engineers to architect solutions that improved overall infrastructure resilience, integrating tools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enhanced functionality and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Automated key processes using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infrastructure as code deployments, leading to improved workflow efficiency and decreased manual errors in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Debated and delivered optimized data solutions leveraging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robust database management, ensuring compliance with data governance standards in a security-sensitive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troubleshooting sessions that focused on identifying and resolving significant software glitches, enhancing operational efficiency and overall code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comprehensive technical documentation for newly developed features to ensure knowledge transfer within teams, contributing to better onboarding processes for new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Initiated and facilitated code refactoring efforts to support software longevity and improved function, ensuring the alignment of technology strategies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communication with stakeholders throughout project cycles, aligning technical solutions with organizational goals while promoting transparency in project developments.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development of SaaS applications, focusing on the front-end integration with backend APIs, which introduced new features to enhance user experience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processes, interacting closely with product owners and QA teams to clarify requirements and ensure the quality of deliverables met company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team by resolving day-to-day technical issues, applying critical thinking and troubleshooting skills to enhance product performance during the software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CRUD operations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availability within cloud-hosted environments for diverse client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designers and frontend developers to create sleek and intuitive user interfaces that drove user satisfaction and engagement with the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tests and documented code for improved maintainability and reduced bugs in future releases by incorporating industry-standard testing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launch several successful web applications, bringing innovative solutions to market quickly, meeting business deadlines effectively, and adhering to functional requirements.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