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designing and implementing robust web and mobile applications. Known for expertise in Java/Spring and Angular, along with proven leadership skills in mentoring developers and driving technical initiatives. Strong focus on architecture, security, and modern development practices in cloud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 8+, TypeScript, JavaScript, SQL,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Framework, Angular (v10-17), Spring Boot, Microservices,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MySQL, PostgreSQL,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Jenkins, Maven,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Cognito, Lambda, S3,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JWT, OAuth2, SSO, Encryption, TLS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architecture and design decisions for enterprise-scale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Java/Spring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ensuring alignment with best practices by promoting the use of modular design and component-based architecture for maximum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robust,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best practices for API versioning, documentation, and efficient error management to enhance client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innovative front-end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(v13-17)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performance optimization, responsive design, and user experience through effective state management and component-driven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comprehensive database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schema design, indexing strategies, and optimization techniques that enhance data retrieval operations for performance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integrations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Cognito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authentication purposes, driving collaborative efforts with cross-functional teams to enhance application security in cloud-based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Conceptualized and executed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OAuth2/JWT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security mechanisms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SSO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 to boost application security, ensuring compliance with industry standards while maintaining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and senior developers by conducting in-depth code reviews, instilling robust coding standards, and fostering a culture of continuous improvement through collaborative knowledge sharing practices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to translate complex business requirements into actionable technical specifications, ensuring alignment between business objectives and software deliverables through regular stakeholder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technical debt reduction initiatives that led to significant improvements in code quality and development sustainability by systematically prioritizing and addressing legacy issues through refactoring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continuous integration and delivery pipeline enhancements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automated testing frameworks and streamlined deployment processes to accelerate time-to-market.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recommended emerging technologies and development frameworks to enhance the efficiency of the engineering process, promoting innovation and agility through participation in tech assessment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architectural documentation that captured decisions and design rationale to ensure team alignment and facilitate onboarding processes for new hires.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Java/Spring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actively participating in architecture discussions and advocating for best practices in software development methodologies that enhanced team collaboration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design and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seamless interactions between applications and third-party services, ensuring optimal performance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Lead the front-end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modular architectures and reusable components that significantly improved code quality and developer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and maintained key architectural decisions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database solutions, improving the team’s ability to navigate changes and align future development with overall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project management workflows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rapid iteration and continuous feedback loops to improve team efficiency and deliver quality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protocols through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collaboratively with stakeholders to ensure compliance with organizational security policies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and Integration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verify application functionality and maintain stability through all phases of the software development lifecycle, enhancing code reliability and reducing rework.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technical mentoring of software engineer interns, providing coaching on best practices in development, code reviews, and fostering an environment conducive to learning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the evaluation and integration of cloud-native architecture patterns within the organization to improve deployment efficiency and operational scalability across multiple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various SaaS applications specializing in customer self-service functionality, focusing on enhancing user experience through collaboration on design and usability requirements with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involved implementing scalable components and ensuring robust back-end functionality to support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complete software development lifecycle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from conception to deployment, driving initiatives to optimize service interactions and data exchanges between multiple application components.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team members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in applications, concentrating on query optimizations and data integrity to support high-performance access and reporting mechanisms.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implementing best practices by focusing on component-based architecture which improved the maintainability of the codebase and simplified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infrastructure management activities,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building, packaging, and deploying applications, streamlining CI/CD processes within the project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for juniors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database management techniques, significantly enhancing team capabilities and fostering a culture of ongoing education and initiative-taking across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