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backend development, specializing in scalable system design and API architecture. Proven track record in leading cross-functional teams and driving complex software projects to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Golang,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Spring Boot, Flask, Django,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Redis, Clickhouse,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Cypress, Playwright, Jest, k6,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scikit-learn, OpenAI API, pgvector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microservices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to enhance backend scalability and improve response times for user queries and data processing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 team of developers, implementing cross-functional training programs to improve collaboration and enhance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API management techniques for more effective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software project strategies by establishing key performance indicators (KPIs) for successful deployment and system performance, ensuring alignment with business objectives across diverse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CI/CD pipeline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efficient software delivery while maintaining quality and reliability throughout all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performance analyses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actionable insights that improved application monitoring and operational efficiency across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by mentoring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backend frameworks, and project management tools, enhancing overall team competency and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machine learning features in backend applications,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Retrieval-Augmented Generation (RAG)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deployment strategies for seamless API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communication and project execution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Linear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issue tracking and Agile methodologies, resulting in improved interdisciplinary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setups for external services, employing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Anthropic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compliance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backend performance optimizations, leveraging experience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effective coding practices to derive quantifiable improvements in throughput and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and technical specifications for backend systems, ensuring clarity and consistency for future development phases and team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research initiatives aimed at exploring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innovative solutions that align with future project trajectories.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APIs that supported the growth of web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performance and maintainability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and design teams to bring new features to life on time, enhancing user experience through effective communication and shared goals aligned with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orchestration, ensuring rapid deployment cycles while maintaining high availability and robustness of application environments and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workshops focused on enhancing team dynamics and technical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best practices that facilitated better project alignment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pair programming sessions, emphasizing best practices for writing clean, maintainable code, particularly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frameworks, to elevate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adoption of Agile methodologies, leading sprint planning and reviews to adapt quickly to changing requirements while maintaining delivery timelines for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performance tuning processes using efficient database queries and indexing strategies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resulted in noticeable improvements in application responsiveness without compromising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and performance metrics to guide iterative improvements on existing software features, ensuring product adaptability to meet evolving customer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core functionalities of SaaS products in alignment with company objectives, leveraging Agile frameworks to ensure timely releases and robust feature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refine system architecture principles,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patterns that improved overall system performance and interconnectivity.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quality assurance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high code coverage and minimizing production issues in the deployment of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project planning sessions, offering insights into backend infrastructure trends, and providing suggestions on scalable models for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protocols, advocating for best practices in data protection and user privacy across all deployed features and services to maintain compliance with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new technologies and frameworks to streamline development processes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conducting feasibility studies that led to updated project strategies for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cloud solutions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into existing applications, supporting a more scalable and resilient architecture for enhancing service delivery.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