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I am a seasoned software engineer with over 10 years of experience in software development, specializing in web and mobile applications. My expertise includes building scalable and robust infrastructures and developing frontend and backend services using modern technologies. I am passionate about creating intuitive user experiences and possess a firm understanding of security practices in regulated environments.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 and Frameworks:</w:t>
      </w:r>
      <w:r>
        <w:rPr>
          <w:rFonts w:ascii="Arial" w:hAnsi="Arial" w:cs="Arial"/>
          <w:color w:val="434343" w:themeColor="text1" w:themeShade="BF"/>
          <w:sz w:val="20"/>
          <w:szCs w:val="20"/>
        </w:rPr>
        <w:t xml:space="preserve"> Python, TypeScript, JavaScript, React, FastAPI, Django, Flask, HTML5</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Redis, MySQL, MongoDB, SQLite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Tools:</w:t>
      </w:r>
      <w:r>
        <w:rPr>
          <w:rFonts w:ascii="Arial" w:hAnsi="Arial" w:cs="Arial"/>
          <w:color w:val="434343" w:themeColor="text1" w:themeShade="BF"/>
          <w:sz w:val="20"/>
          <w:szCs w:val="20"/>
        </w:rPr>
        <w:t xml:space="preserve"> Docker, Kubernetes, Terraform, CI/CD, Git, Jenkins, CircleCI, Travis CI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Azure, Google Cloud Platform, Heroku,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and Monitoring:</w:t>
      </w:r>
      <w:r>
        <w:rPr>
          <w:rFonts w:ascii="Arial" w:hAnsi="Arial" w:cs="Arial"/>
          <w:color w:val="434343" w:themeColor="text1" w:themeShade="BF"/>
          <w:sz w:val="20"/>
          <w:szCs w:val="20"/>
        </w:rPr>
        <w:t xml:space="preserve"> Jest, Mocha, Selenium, Postman, Prometheus, Grafana, JUnit, Karma</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web applications utilizing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FastAPI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seamless user experiences and robust backend processes aligned with the healthcare industry's regulatory requirements and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development of cloud-based solutions with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utilizing tools like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infrastructure automation, enhancing deployment efficiency and agility suitable for a fast-paced startup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define technical requirements and translate them into high-quality software solutions, emphasizing continuous improvement and adherence to industry standards in </w:t>
      </w:r>
      <w:r>
        <w:rPr>
          <w:rFonts w:ascii="Arial" w:hAnsi="Arial" w:cs="Arial"/>
          <w:b w:val="1"/>
          <w:color w:val="434343" w:themeColor="text1" w:themeShade="BF"/>
          <w:sz w:val="20"/>
          <w:szCs w:val="20"/>
        </w:rPr>
        <w:t xml:space="preserve">software development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mentored junior developers on best practices, fostering a culture of quality assurance through constructive feedback and shared accountability across engineering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Initiated the integration of continuous integration and deployment (CI/CD) pipelines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streamlining the release process and minimizing downtime, benefiting operational excellence solutions for healthcare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RESTful APIs ensuring security best practices were followed, enhancing both performance and user trust in data handling in accordance with HIPAA guidelines for patient information.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relational databases like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efficient data management, including writing complex queries to support application functionality, improving data retrieval speeds and optimizing backend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product managers to prioritize features based on user feedback, demonstrating adaptability and commitment to enhancing product usability in a dynamic engineering landscape.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application monitoring tools such as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providing real-time insights into application performance and facilitating proactive debugging and optimization efforts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Evaluated emerging technologies and proposed strategies for their adoption, actively participating in shaping technical architecture and influencing product direction rooted in customer-centric values.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industry seminars and workshops to stay updated on emerging trends in software development, contributing ideas to enhance existing solutions and creating a knowledge-sharing culture among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a major project that involves SaaS deployment for our clients, successfully enhancing operational workflows and leading to a 30% increase in platform usage among key stakeholder organizations.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application performance and security by implementing </w:t>
      </w:r>
      <w:r>
        <w:rPr>
          <w:rFonts w:ascii="Arial" w:hAnsi="Arial" w:cs="Arial"/>
          <w:b w:val="1"/>
          <w:bCs w:val="1"/>
          <w:color w:val="434343" w:themeColor="text1" w:themeShade="BF"/>
          <w:sz w:val="20"/>
        </w:rPr>
        <w:t xml:space="preserve">FastAPI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backend services, reducing latency in patient management systems while adhering to established coding standards and development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UI/UX designers to create visually appealing and functional web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TypeScript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creating an intuitive user journey through thoughtful design.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ceremonies, advocating for consistent communication and transparency among engineering teams, which supported collaborative decision-making and accelerated product delivery timelines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backend microservices architecture with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database management systems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robustness and scalability across various healthcare application modules tailored to user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software deployment cycles through effective version control practices utilizing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aiding in tracking changes and collaborating on features across the development team seamlessly.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executed unit tests using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integration tests with </w:t>
      </w:r>
      <w:r>
        <w:rPr>
          <w:rFonts w:ascii="Arial" w:hAnsi="Arial" w:cs="Arial"/>
          <w:b w:val="1"/>
          <w:bCs w:val="1"/>
          <w:color w:val="434343" w:themeColor="text1" w:themeShade="BF"/>
          <w:sz w:val="20"/>
        </w:rPr>
        <w:t xml:space="preserve">Postman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elevating software quality and reliability through rigorous testing and validation processes within the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effective logging and monitoring solutions using modern tech stacks, ensuring reliable application performance and immediate incident response capabilities for critical healthcare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Gathered client feedback to iterate on existing software features, demonstrating strong adaptability to changing requirements while keeping project objectives aligned with user satisfaction long-term.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Optimized existing codebases by refactoring legacy code into more maintainable components, boosting team productivity and laying a foundation for future enhancements and scalability.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web and mobile applications utilizing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enhanced user engagement through interactive features and responsive design compatible with various devices.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transition of monolithic architectures to microservices, ensuring smooth service orchestration using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deployment versatility and operational flexibility in application delivery.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weekly sprint planning and reviews, fostering a culture of continuous feedback and goal setting that underscored mutual accountability for project milestones and team dynamics.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hands-on debugging and optimization using </w:t>
      </w:r>
      <w:r>
        <w:rPr>
          <w:rFonts w:ascii="Arial" w:hAnsi="Arial" w:cs="Arial"/>
          <w:b w:val="1"/>
          <w:bCs w:val="1"/>
          <w:color w:val="434343" w:themeColor="text1" w:themeShade="BF"/>
          <w:sz w:val="20"/>
        </w:rPr>
        <w:t xml:space="preserve">Selenium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front-end applications, thereby improving testing efficiency and reinforcing my commitment to delivering high-quality user experiences.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API endpoints in compliance with REST principles, serving as crucial building blocks for integrated solutions within the scope of healthcare applications while streamlining communication between services.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conducted knowledge transfers on best practices for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development to junior developers, contributing to team skill enhancement and collective productivity.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vital role in deploying a new SaaS application that achieved a 25% increase in user adoption across targeted demographics, demonstrating my ability to deliver value through software solutions.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