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 Stack Developer with 10 years in the software development industry, specializing in web and mobile applications. Proven track record of delivering high-quality, user-centered solutions using the latest technologies and frameworks. Adept at working within cross-functional teams to push the boundaries of Machine Learning products and drive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JavaScript, React, Vue.js, Angular,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Ruby on Rails, Django, Flask, Java, Spring Boot,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Redis, Cassandra, Oracle 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Kubernetes, CI/CD, Jenkins,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IBM Cloud, Netlify, Vercel,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Keras, PyTorch, scikit-learn, Pandas, NumPy, OpenAI, DataRobot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single-page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 and engagement across various platforms by ensuring seamless transitions and dynamic content updates with a focus on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implement intuitive user interfaces and experiences,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visually appealing and functional web applications that adhere to brand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efficient data interchange between the front-end and back-end systems, ensuring reliable communication and data management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a scalable microservices architecture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system performance and reduced deployment times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maintain best practices in the development process,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efficient resource utilization, while fostering a culture of continuous learning and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the testing and deployment process, enhancing code quality and ensuring a smooth release cycle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web application development, focusing on the use of modern frameworks and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team growth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application performance metrics to drive iterative improvements on product features and functionalities, aligning development efforts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 comprehensive documentation for APIs and software functionalities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understanding and onboarding processes for new engineers and stakeholders, improving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industry trends, integrating them into product development to stay ahead of the competition and foster innovation within the engineering team, ensuring adaptability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cycles, contributing to sprint planning and showcasing product increments, which improved time management and prioritized alignment with business objectives through effective communication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Strengthened security protocols in applications by implementing authentication methods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protection and compliance with industry standards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high standard of coding practices and facilitating seamless user interactions and efficient server-side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on database management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effective indexing and caching strategies to enhance application performance and data retrieval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 an agile environment to deliver software projects on time, employing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progress and managing tasks effectively throughout each sprint.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CI/CD frameworks, streamlining development workflows and reducing manual intervention during releases, thereby ensuring greater reliability and quicker turnaround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testing and feedback sessions, gathering insights to iterate on application features and functionality, ensuring products consistently met user expectations and business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pipelines for seamless data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enabling data-driven decision-making processes within the product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SSL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software patches, and conducting regular audits to identify potential vulnerabilities, safeguarding sensitive user data and maintaining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maintaining a clean commit history, and fostering smooth collaboration amongst team members through effective branching and merging strategies for shared code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that promoted knowledge sharing and skill development, improving the team's collaborative approach to problem-solving and innovative thinking around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backend functionality and helping shape the application architecture to meet client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improving application performance through optimization techniques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lazy loading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caching strategies in projects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smooth and responsive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coding standards and best practices, fostering a culture of quality and continuous improvement within the engineering team for sustainable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identify project requirements and translate them into technical specifications, contributing to the development of new features and enhancements that met business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code quality and application stability, aiming for high coverage and confidence during the deployment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user-facing features in an agile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improved user engagement and satisfaction for both web and mobile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launch of three major projects that enhanced company revenue and client satisfaction, demonstrating the ability to deliver valuable software solutions that align with market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