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engineer with over 10 years of experience in data engineering and SQL development, specializing in modernizing data environments and improving data architecture and pipelines. Proven ability to align development with structured SDLC practices, focusing on data pipeline reliability and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SQL, Python, Java, C#, R, JavaScript, Go,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Apache Airflow, Talend, Informatica, Spark, Hadoop, Redshift, BigQuery,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Django, Flask, React, Angular, Node.js, ASP.NET, Spring,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Oracle, SQL Server, SQLite,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 Tools:</w:t>
      </w:r>
      <w:r>
        <w:rPr>
          <w:rFonts w:ascii="Arial" w:hAnsi="Arial" w:cs="Arial"/>
          <w:color w:val="434343" w:themeColor="text1" w:themeShade="BF"/>
          <w:sz w:val="20"/>
          <w:szCs w:val="20"/>
        </w:rPr>
        <w:t xml:space="preserve"> Jenkins, Docker, Kubernetes, Terraform, Ansible, Git, Azure DevOps, AWS CodePipeline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reliability of data transfers across multiple systems, enhancing overall operational efficiency within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Refactored existing </w:t>
      </w:r>
      <w:r>
        <w:rPr>
          <w:rFonts w:ascii="Arial" w:hAnsi="Arial" w:cs="Arial"/>
          <w:b w:val="1"/>
          <w:color w:val="434343" w:themeColor="text1" w:themeShade="BF"/>
          <w:sz w:val="20"/>
          <w:szCs w:val="20"/>
        </w:rPr>
        <w:t xml:space="preserve">SQL scripts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optimized </w:t>
      </w:r>
      <w:r>
        <w:rPr>
          <w:rFonts w:ascii="Arial" w:hAnsi="Arial" w:cs="Arial"/>
          <w:b w:val="1"/>
          <w:color w:val="434343" w:themeColor="text1" w:themeShade="BF"/>
          <w:sz w:val="20"/>
          <w:szCs w:val="20"/>
        </w:rPr>
        <w:t xml:space="preserve">database tables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query performance and minimizing execution time significantly, contributing to enhanced data processing for various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consistent coding standards and architectural patterns for developing </w:t>
      </w:r>
      <w:r>
        <w:rPr>
          <w:rFonts w:ascii="Arial" w:hAnsi="Arial" w:cs="Arial"/>
          <w:b w:val="1"/>
          <w:color w:val="434343" w:themeColor="text1" w:themeShade="BF"/>
          <w:sz w:val="20"/>
          <w:szCs w:val="20"/>
        </w:rPr>
        <w:t xml:space="preserve">data models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all </w:t>
      </w:r>
      <w:r>
        <w:rPr>
          <w:rFonts w:ascii="Arial" w:hAnsi="Arial" w:cs="Arial"/>
          <w:b w:val="1"/>
          <w:color w:val="434343" w:themeColor="text1" w:themeShade="BF"/>
          <w:sz w:val="20"/>
          <w:szCs w:val="20"/>
        </w:rPr>
        <w:t xml:space="preserve">SQL artifacts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higher quality and maintainability of database schemas and reducing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owners and stakeholders to define and prioritize requirements for new </w:t>
      </w:r>
      <w:r>
        <w:rPr>
          <w:rFonts w:ascii="Arial" w:hAnsi="Arial" w:cs="Arial"/>
          <w:b w:val="1"/>
          <w:color w:val="434343" w:themeColor="text1" w:themeShade="BF"/>
          <w:sz w:val="20"/>
          <w:szCs w:val="20"/>
        </w:rPr>
        <w:t xml:space="preserve">data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enhancements were aligned with both business goals and </w:t>
      </w:r>
      <w:r>
        <w:rPr>
          <w:rFonts w:ascii="Arial" w:hAnsi="Arial" w:cs="Arial"/>
          <w:b w:val="1"/>
          <w:color w:val="434343" w:themeColor="text1" w:themeShade="BF"/>
          <w:sz w:val="20"/>
          <w:szCs w:val="20"/>
        </w:rPr>
        <w:t xml:space="preserve">SDLC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Enabled seamless integrations of various </w:t>
      </w:r>
      <w:r>
        <w:rPr>
          <w:rFonts w:ascii="Arial" w:hAnsi="Arial" w:cs="Arial"/>
          <w:b w:val="1"/>
          <w:color w:val="434343" w:themeColor="text1" w:themeShade="BF"/>
          <w:sz w:val="20"/>
          <w:szCs w:val="20"/>
        </w:rPr>
        <w:t xml:space="preserve">dashboarding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backend services, which enhanced reporting capabilities for executive leadership, allowing for real-time business insights and data-driven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strong unit testing frameworks for data workflows to ensure data integrity and accuracy, integrating with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to enable controlled production deployments without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w:t>
      </w:r>
      <w:r>
        <w:rPr>
          <w:rFonts w:ascii="Arial" w:hAnsi="Arial" w:cs="Arial"/>
          <w:b w:val="1"/>
          <w:color w:val="434343" w:themeColor="text1" w:themeShade="BF"/>
          <w:sz w:val="20"/>
          <w:szCs w:val="20"/>
        </w:rPr>
        <w:t xml:space="preserve">data architecture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an environment of continuous learning while promoting adherence to established </w:t>
      </w:r>
      <w:r>
        <w:rPr>
          <w:rFonts w:ascii="Arial" w:hAnsi="Arial" w:cs="Arial"/>
          <w:b w:val="1"/>
          <w:color w:val="434343" w:themeColor="text1" w:themeShade="BF"/>
          <w:sz w:val="20"/>
          <w:szCs w:val="20"/>
        </w:rPr>
        <w:t xml:space="preserve">SDLC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performance bottlenecks within existing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load times and throughput, which resulted in overall improved user satisfaction and experience across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timelines and deliverables effectively, ensuring all development tasks were completed within sprint cycles and aligned with project objectives and stakeholder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on peers' work in order to encourage quality improvements within the development team, enhancing overall team performance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change management processes to control the deployment of new versions of existing </w:t>
      </w:r>
      <w:r>
        <w:rPr>
          <w:rFonts w:ascii="Arial" w:hAnsi="Arial" w:cs="Arial"/>
          <w:b w:val="1"/>
          <w:color w:val="434343" w:themeColor="text1" w:themeShade="BF"/>
          <w:sz w:val="20"/>
          <w:szCs w:val="20"/>
        </w:rPr>
        <w:t xml:space="preserve">data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the risk of introducing bugs and serving as a guiding framework for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ongoing support and liaised with cross-functional teams to ensure success during production deployments of new </w:t>
      </w:r>
      <w:r>
        <w:rPr>
          <w:rFonts w:ascii="Arial" w:hAnsi="Arial" w:cs="Arial"/>
          <w:b w:val="1"/>
          <w:color w:val="434343" w:themeColor="text1" w:themeShade="BF"/>
          <w:sz w:val="20"/>
          <w:szCs w:val="20"/>
        </w:rPr>
        <w:t xml:space="preserve">data features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gathering feedback to iteratively improve processes and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w:t>
      </w:r>
      <w:r>
        <w:rPr>
          <w:rFonts w:ascii="Arial" w:hAnsi="Arial" w:cs="Arial"/>
          <w:b w:val="1"/>
          <w:bCs w:val="1"/>
          <w:color w:val="434343" w:themeColor="text1" w:themeShade="BF"/>
          <w:sz w:val="20"/>
        </w:rPr>
        <w:t xml:space="preserve">SQL-based data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cloud technologies, focusing on rigorous testing and validation of all outputs to ensure accuracy in downstream reporting mechanisms for stakeholder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data scientists to design and optimize </w:t>
      </w:r>
      <w:r>
        <w:rPr>
          <w:rFonts w:ascii="Arial" w:hAnsi="Arial" w:cs="Arial"/>
          <w:b w:val="1"/>
          <w:bCs w:val="1"/>
          <w:color w:val="434343" w:themeColor="text1" w:themeShade="BF"/>
          <w:sz w:val="20"/>
        </w:rPr>
        <w:t xml:space="preserve">data models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alignment of *deployment norms within development workflows and using best practices in data governance.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project management, maintaining a clear focus on requirements definition and ensuring that the team delivered products that met stakeholder expectations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new standards for documenting </w:t>
      </w:r>
      <w:r>
        <w:rPr>
          <w:rFonts w:ascii="Arial" w:hAnsi="Arial" w:cs="Arial"/>
          <w:b w:val="1"/>
          <w:bCs w:val="1"/>
          <w:color w:val="434343" w:themeColor="text1" w:themeShade="BF"/>
          <w:sz w:val="20"/>
        </w:rPr>
        <w:t xml:space="preserve">data workflows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processes, which reduced onboarding time for new team members and facilitated knowledge sharing within a growing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requirements definition for new application features, ensuring alignment with business goals while identifying areas where data architecture could be further streamlined or improved before development began.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dashboard capabilities through improvements to underlying </w:t>
      </w:r>
      <w:r>
        <w:rPr>
          <w:rFonts w:ascii="Arial" w:hAnsi="Arial" w:cs="Arial"/>
          <w:b w:val="1"/>
          <w:bCs w:val="1"/>
          <w:color w:val="434343" w:themeColor="text1" w:themeShade="BF"/>
          <w:sz w:val="20"/>
        </w:rPr>
        <w:t xml:space="preserve">data sources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more accurate and timely data presentation for </w:t>
      </w:r>
      <w:r>
        <w:rPr>
          <w:rFonts w:ascii="Arial" w:hAnsi="Arial" w:cs="Arial"/>
          <w:b w:val="1"/>
          <w:bCs w:val="1"/>
          <w:color w:val="434343" w:themeColor="text1" w:themeShade="BF"/>
          <w:sz w:val="20"/>
        </w:rPr>
        <w:t xml:space="preserve">finance stakeholders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who are critical for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conducted QA assessments of existing </w:t>
      </w:r>
      <w:r>
        <w:rPr>
          <w:rFonts w:ascii="Arial" w:hAnsi="Arial" w:cs="Arial"/>
          <w:b w:val="1"/>
          <w:bCs w:val="1"/>
          <w:color w:val="434343" w:themeColor="text1" w:themeShade="BF"/>
          <w:sz w:val="20"/>
        </w:rPr>
        <w:t xml:space="preserve">data assets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best practices in performance testing and debugging to ensure that systems operated smoothly and met established benchmarks for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team members in the latest </w:t>
      </w:r>
      <w:r>
        <w:rPr>
          <w:rFonts w:ascii="Arial" w:hAnsi="Arial" w:cs="Arial"/>
          <w:b w:val="1"/>
          <w:bCs w:val="1"/>
          <w:color w:val="434343" w:themeColor="text1" w:themeShade="BF"/>
          <w:sz w:val="20"/>
        </w:rPr>
        <w:t xml:space="preserve">data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platforms to maximize their effectiveness in their roles, enhancing overall team competency and ensuring project delivery remained on schedule.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systems architects to refine </w:t>
      </w:r>
      <w:r>
        <w:rPr>
          <w:rFonts w:ascii="Arial" w:hAnsi="Arial" w:cs="Arial"/>
          <w:b w:val="1"/>
          <w:bCs w:val="1"/>
          <w:color w:val="434343" w:themeColor="text1" w:themeShade="BF"/>
          <w:sz w:val="20"/>
        </w:rPr>
        <w:t xml:space="preserve">data definitions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improve integration methods across various departments, which enhanced data accessibility for all business units.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w:t>
      </w:r>
      <w:r>
        <w:rPr>
          <w:rFonts w:ascii="Arial" w:hAnsi="Arial" w:cs="Arial"/>
          <w:b w:val="1"/>
          <w:bCs w:val="1"/>
          <w:color w:val="434343" w:themeColor="text1" w:themeShade="BF"/>
          <w:sz w:val="20"/>
        </w:rPr>
        <w:t xml:space="preserve">cloud-based 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for financial management, focusing on data analytics, reporting, and user dashboard features tailored for finance professionals.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integrated disparate systems and allowed for seamless data flow between backend services and client-facing applications for improved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identifying and solving data integrity issues during the development lifecycle, providing quality assurance support to maintain high standards in </w:t>
      </w:r>
      <w:r>
        <w:rPr>
          <w:rFonts w:ascii="Arial" w:hAnsi="Arial" w:cs="Arial"/>
          <w:b w:val="1"/>
          <w:bCs w:val="1"/>
          <w:color w:val="434343" w:themeColor="text1" w:themeShade="BF"/>
          <w:sz w:val="20"/>
        </w:rPr>
        <w:t xml:space="preserve">data governance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integrated into every product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regular database maintenance and optimizations of existing </w:t>
      </w:r>
      <w:r>
        <w:rPr>
          <w:rFonts w:ascii="Arial" w:hAnsi="Arial" w:cs="Arial"/>
          <w:b w:val="1"/>
          <w:bCs w:val="1"/>
          <w:color w:val="434343" w:themeColor="text1" w:themeShade="BF"/>
          <w:sz w:val="20"/>
        </w:rPr>
        <w:t xml:space="preserve">SQL scripts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applying best practices for performance tuning, which improved overall efficiency and user interactions with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 extensive library of </w:t>
      </w:r>
      <w:r>
        <w:rPr>
          <w:rFonts w:ascii="Arial" w:hAnsi="Arial" w:cs="Arial"/>
          <w:b w:val="1"/>
          <w:bCs w:val="1"/>
          <w:color w:val="434343" w:themeColor="text1" w:themeShade="BF"/>
          <w:sz w:val="20"/>
        </w:rPr>
        <w:t xml:space="preserve">data engineering documentation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outlined established best practices and guidelines for building reliable and maintainable </w:t>
      </w:r>
      <w:r>
        <w:rPr>
          <w:rFonts w:ascii="Arial" w:hAnsi="Arial" w:cs="Arial"/>
          <w:b w:val="1"/>
          <w:bCs w:val="1"/>
          <w:color w:val="434343" w:themeColor="text1" w:themeShade="BF"/>
          <w:sz w:val="20"/>
        </w:rPr>
        <w:t xml:space="preserve">data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future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develop user stories and specifications for upcoming features, applying user feedback to guide development and ensure alignment with business objectives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tested innovative data-oriented features in the application, such as comprehensive reporting tools and real-time analytics capabilities, which improved decision-making for business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