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innovative Software Engineer with over 10 years of experience in software development, focusing on building robust web and mobile applications. Proven expertise in JavaScript, Node.js, and AWS technologies, with extensive knowledge in microservices architecture and event-driven systems. Strong background in SQL and cloud services, complemented by exceptional problem-solving skills and a collaborative mindset.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Node.js, SQL, TypeScript, Python,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Lambda, AWS S3, AWS DynamoDB, AWS EventBridge, AWS API Gateway, AWS SQS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Express.js, Microservices, Serverless, Docker, Terraform, RESTful APIs, GraphQL, DataDog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Snowflake,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Git, Kubernetes, Continuous Integration, Continuous Deployment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serverless applications, enhancing deployment efficiency and reducing infrastructure management overhead within a collaborative Agile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microservices architectures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scalability and maintainability of applications while addressing business requirements effectively and transparently.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event-driven systems using </w:t>
      </w:r>
      <w:r>
        <w:rPr>
          <w:rFonts w:ascii="Arial" w:hAnsi="Arial" w:cs="Arial"/>
          <w:b w:val="1"/>
          <w:color w:val="434343" w:themeColor="text1" w:themeShade="BF"/>
          <w:sz w:val="20"/>
          <w:szCs w:val="20"/>
        </w:rPr>
        <w:t xml:space="preserve">AWS SQS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EventBridge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message queue processing and ensuring high availability and responsiveness of backend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owners and QA teams to validate requirements and streamline the development pipeline, effectively communicating progress and limitations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backend processes through the construction of high-throughput </w:t>
      </w:r>
      <w:r>
        <w:rPr>
          <w:rFonts w:ascii="Arial" w:hAnsi="Arial" w:cs="Arial"/>
          <w:b w:val="1"/>
          <w:color w:val="434343" w:themeColor="text1" w:themeShade="BF"/>
          <w:sz w:val="20"/>
          <w:szCs w:val="20"/>
        </w:rPr>
        <w:t xml:space="preserve">ETL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data transformation and integration tasks between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robust logging and monitoring solutions using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providing insightful metrics and dashboards that informed team decisions and improved operational performance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integrate third-party systems with internal platforms, utilizing APIs and database connections to enhance overall system interoperability and data 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and mentoring sessions for junior developers on best practices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operations, coding standards, and effective usage of modern software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CI/CD methodologies within the team workflow, deploying applications with solid version control practices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automated testing procedures for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user authentication systems through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session management protocols, enhancing security measures for application users while adhering to regulatory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through database optimization techniques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efficient query processing and effective resource management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continuous improvement by advocating for Agile principles and collaborating in regular retrospectives to identify areas for efficiency gains and team synergy.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server-side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 fast-paced e-commerce environment, fostering a seamless user experience and ensuring high availability with efficient resource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Crafted and deployed microservices to support business processes,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such as </w:t>
      </w:r>
      <w:r>
        <w:rPr>
          <w:rFonts w:ascii="Arial" w:hAnsi="Arial" w:cs="Arial"/>
          <w:b w:val="1"/>
          <w:bCs w:val="1"/>
          <w:color w:val="434343" w:themeColor="text1" w:themeShade="BF"/>
          <w:sz w:val="20"/>
        </w:rPr>
        <w:t xml:space="preserve">DynamoDB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achieving reduced latency and cost savings for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code reviews and pair programming sessions, significantly enhancing the quality of source code and promoting knowledge sharing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automated testing frameworks to maintain code quality and reliability, effectively utilizing tools that enhanced our deployment process and minimized production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asynchronous job processing systems using </w:t>
      </w:r>
      <w:r>
        <w:rPr>
          <w:rFonts w:ascii="Arial" w:hAnsi="Arial" w:cs="Arial"/>
          <w:b w:val="1"/>
          <w:bCs w:val="1"/>
          <w:color w:val="434343" w:themeColor="text1" w:themeShade="BF"/>
          <w:sz w:val="20"/>
        </w:rPr>
        <w:t xml:space="preserve">AWS SQS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workload distribution, providing significant improvements in overall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product development discussions by translating complex technical details into actionable insights, fostering alignment across cross-functional teams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dashboards for monitoring application health, utilizing observability tools to track performance metrics and system KPIs, driving informed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solutions to address challenging technical issues, demonstrating an ability to apply analytical skills under pressure and drive results that meet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across geographies to innovate robust solutions and ensure project deliveries adhered to timelines and quality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other developers to implement features within complex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enhancing user functionalities and performance as part of a dynamic Agile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of API endpoints, ensuring clear documentation and adherence to REST standards to facilitate seamless integration for external partners and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testing and optimization tasks on existing applications, focusing on scalability and reliability in relationship to user demand and system load.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data storage and retrieval efficiently, supporting interactions between the application and database seamlessly for better data handling.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web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all components followed best practices for security and operational excellence as part of a dedicated team effort.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technical documentation efforts, maintaining up-to-date records that supported knowledge transfer and onboarding of new developers 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that reached over 1,000 active users, optimizing both user flows and application responses through effective coding strategies and debugging techniques.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