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Backend Engineer with over 10 years of experience in software development, specializing in building modern web and mobile applications. Proven expertise in SaaS solutions utilizing Golang and cloud services across major platforms. Skilled in code quality, scalability, and systems reliability with a strong focus on collaboration and technical design discussions.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Golang, Java, Python, Scala, Rust, JavaScript,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Terraform, Ansible,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JUnit, Mocha, Ginkgo, Gomega, Selenium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Messaging:</w:t>
      </w:r>
      <w:r>
        <w:rPr>
          <w:rFonts w:ascii="Arial" w:hAnsi="Arial" w:cs="Arial"/>
          <w:color w:val="434343" w:themeColor="text1" w:themeShade="BF"/>
          <w:sz w:val="20"/>
          <w:szCs w:val="20"/>
        </w:rPr>
        <w:t xml:space="preserve"> PostgreSQL, MongoDB, Redis, Kafka, RabbitMQ</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Architectures:</w:t>
      </w:r>
      <w:r>
        <w:rPr>
          <w:rFonts w:ascii="Arial" w:hAnsi="Arial" w:cs="Arial"/>
          <w:color w:val="434343" w:themeColor="text1" w:themeShade="BF"/>
          <w:sz w:val="20"/>
          <w:szCs w:val="20"/>
        </w:rPr>
        <w:t xml:space="preserve"> Microservices, Event-Driven Architecture, Serverless, REST APIs, GraphQL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highly reliable and scalable </w:t>
      </w:r>
      <w:r>
        <w:rPr>
          <w:rFonts w:ascii="Arial" w:hAnsi="Arial" w:cs="Arial"/>
          <w:b w:val="1"/>
          <w:color w:val="434343" w:themeColor="text1" w:themeShade="BF"/>
          <w:sz w:val="20"/>
          <w:szCs w:val="20"/>
        </w:rPr>
        <w:t xml:space="preserve">SaaS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microservices integrated with managed cloud services using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industry coding standards and best practices throughout all phases of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technical design discussions to provide constructive feedback, thereby fostering a culture of collaboration and continuous improvement among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ownership of cloud-based applications by ensuring their reliability, security, and performance through comprehensive testing and proactive monitoring in a production environment for optimal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w:t>
      </w:r>
      <w:r>
        <w:rPr>
          <w:rFonts w:ascii="Arial" w:hAnsi="Arial" w:cs="Arial"/>
          <w:b w:val="1"/>
          <w:color w:val="434343" w:themeColor="text1" w:themeShade="BF"/>
          <w:sz w:val="20"/>
          <w:szCs w:val="20"/>
        </w:rPr>
        <w:t xml:space="preserve">event-driven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EventBridge, which improved service efficiency and responsiveness, enhancing overall application performance in busy production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concurrent systems capable of handling high load and traffic by leveraging best practices in </w:t>
      </w:r>
      <w:r>
        <w:rPr>
          <w:rFonts w:ascii="Arial" w:hAnsi="Arial" w:cs="Arial"/>
          <w:b w:val="1"/>
          <w:color w:val="434343" w:themeColor="text1" w:themeShade="BF"/>
          <w:sz w:val="20"/>
          <w:szCs w:val="20"/>
        </w:rPr>
        <w:t xml:space="preserve">software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advanced features of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optimizing cloud resource utilization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globally distributed team through agile methodologies, using tools such as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Slack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project progress and communication while building a cohesive work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an on-call rotation for product operations, promptly addressing production issues to minimize downtime and maintain service integrity, contributing to continuous availability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security by implementing best practices in coding and architecture, including regular security assessments and vulnerability management techniques to ensure compliance with data protection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onboarding sessions for new team members, mentoring them in best practices for developing microservices and implementing </w:t>
      </w:r>
      <w:r>
        <w:rPr>
          <w:rFonts w:ascii="Arial" w:hAnsi="Arial" w:cs="Arial"/>
          <w:b w:val="1"/>
          <w:color w:val="434343" w:themeColor="text1" w:themeShade="BF"/>
          <w:sz w:val="20"/>
          <w:szCs w:val="20"/>
        </w:rPr>
        <w:t xml:space="preserve">cloud-native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aligned with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w:t>
      </w:r>
      <w:r>
        <w:rPr>
          <w:rFonts w:ascii="Arial" w:hAnsi="Arial" w:cs="Arial"/>
          <w:b w:val="1"/>
          <w:color w:val="434343" w:themeColor="text1" w:themeShade="BF"/>
          <w:sz w:val="20"/>
          <w:szCs w:val="20"/>
        </w:rPr>
        <w:t xml:space="preserve">CI/CD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code deployment processes, ensuring high-quality releases and rapid iteration cycles that meet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logging and monitoring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provide actionable insights into system performance and facilitate timely interventions, solidifying operation reliability and team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improvement of internal development tools through automation, code generation, and enhanced development experiences, showcasing a commitment to efficiency and innovation within the engineering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to meet customer requirements while integrating with third-party services on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functionality and performance of cloud-based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software development principles by creating optimized, maintainable code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adhering to industry standards to ensure high-quality deliverables that align with customer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as part of a cross-functional team where agile practices were utilized to facilitate regular feedback and quick adaptation to changes, fostering a highly responsive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automated </w:t>
      </w:r>
      <w:r>
        <w:rPr>
          <w:rFonts w:ascii="Arial" w:hAnsi="Arial" w:cs="Arial"/>
          <w:b w:val="1"/>
          <w:bCs w:val="1"/>
          <w:color w:val="434343" w:themeColor="text1" w:themeShade="BF"/>
          <w:sz w:val="20"/>
        </w:rPr>
        <w:t xml:space="preserve">unit tests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integration tests for services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application behavior and facilitating easier code maintenance.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architecture discussions that emphasized scalable design patterns, leading contributions to the technical direction of the projects to ensure alignment with long-term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Fine-tuned cloud resource configurations to minimize costs while maximizing performance, demonstrating a keen understanding of </w:t>
      </w:r>
      <w:r>
        <w:rPr>
          <w:rFonts w:ascii="Arial" w:hAnsi="Arial" w:cs="Arial"/>
          <w:b w:val="1"/>
          <w:bCs w:val="1"/>
          <w:color w:val="434343" w:themeColor="text1" w:themeShade="BF"/>
          <w:sz w:val="20"/>
        </w:rPr>
        <w:t xml:space="preserve">cloud economics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alongside architectural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CI/CD pipelines that enhanced deployment speed and reliability while automating repetitive tasks and reducing the risk of human error during production rollouts.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good coding practices and innovative design approaches, helping create a knowledgeable and effective development team through shared insights and experiences.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foundational aspects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that included user authentication, database integration, and API development in collaborative projects, laying the groundwork for scalable software solutions in the cloud.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promoting collaboration and version tracking on all software projects while ensuring quality and reliability throughout the entire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Increased user engagement through more effective data retrieval and storage methods within cloud environments, which significantly improved response times for end-users across developed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project lifecycle by managing tasks in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helped facilitate communication within the team and track progress transparently and efficiently for all stakeholders involved.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best practices for code documentation and implemented interactive tutorials for a more user-friendly interface, enhancing onboarding processes for new product features across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robust testing framework by utilizing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helped maintain a high standard for quality assurance and reduced bug occurrences post-deployment.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role in delivering a </w:t>
      </w:r>
      <w:r>
        <w:rPr>
          <w:rFonts w:ascii="Arial" w:hAnsi="Arial" w:cs="Arial"/>
          <w:b w:val="1"/>
          <w:bCs w:val="1"/>
          <w:color w:val="434343" w:themeColor="text1" w:themeShade="BF"/>
          <w:sz w:val="20"/>
        </w:rPr>
        <w:t xml:space="preserve">cloud-based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product that expanded customer options, improving overall satisfaction rates, and supporting the growth of digital solutions, ultimately serving hundreds of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