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 in zero-knowledge proofs, cryptography, and high-performance software development using Rust, C/C++, and advanced compiler frameworks. Proven ability to design efficient algorithms and tackle complex engineering challenges. Excels in collaborative environments, driving breakthroughs in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MLIR, OpenVM, TensorFlow, Node.js, React, Express,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Zero-Knowledge Proofs, Cryptographic Protocols, Elliptic Curve Cryptography, Secure Multi-party Computation, TLS/SSL, HMAC, SHA-256, RSA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GDB, CI/CD Pipelines,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GraphQL,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RISC-V, FPGA, Microservices, Cloud Computing, Serverless Architectures, Data Structures, Algorithms, Network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zero-knowledge proof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generation systems, interfacing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RISC-V ISA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secure software applications that meet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modular frameworks that enhance the verification process of complex algorithms and enable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ZK-enabled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core functionalities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backends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for cryptographic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detail-oriented approach to develop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zk circuits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rigorous performance benchmarks while ensuring adherence to security protocols and cryptographic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researching and integrating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applications' efficiency and efficacy, applying methodologies from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FGPAs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hardware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debug and troubleshoot issues within software development processes, facilitating a collaborative and transparent workflow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newly developed systems to ensure functionality under various conditions, leading to enhancements in overall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for internal teams and stakeholder alignment, focusing on the implications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zero-knowledge proofs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security and privacy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by actively seeking feedback from peers and leading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during team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aspects of cryptographic software development, enhancing team capabilities and encouraging professional growth aligned with organizational objectives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internal teams and external stakeholders, effectively communicating complex concepts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zero-knowledge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their applications in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advancements in cryptography, actively participating in knowledge-sharing initiatives to elevate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security vulnerabilities within existing applications, effectively reinforcing our product's integrity while adhering to compliance requirements and standards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resource optimization strategies for software development processes, implementing tools and frameworks that streamlined deployment processes while improving team efficiency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benchmarks and methodologies for assessing system functionality, resulting in a more robust framework for evaluating application performances against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increasing system interoperability and enhancing performance metrics through high-quality software designs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team of developers to roll out adaptive software updates,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refine development processes and ensure effective delivery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emphasizing user-centric design and robust back end integration to enhance overall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scalable APIs, streamlining internal and external interactions among applications, which led to improved user experiences and operational efficiencies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data flow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resulting in a significant performance uplift in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address architectural changes, facilitating smooth integration of new features and aligning development efforts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advocating for best practices in software engineering and maintaining a high standard of code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initiatives aimed at improving systems resilience, adapting both the front end and back end to accommodate evolving user requirements and enhance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accurate tracking of code changes and fostering collaborative development through code sharing and peer review processes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training sessions, identifying emerging trends in software development that could benefit existing company operations and foster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incident response strategies and resolutions to application outages, ensuring minimal disruption to service and effective communication with affected stakeholders throughout incident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system performance using established benchmarking tools, driving improvements in application functionality and enabling proactive adjustments to application architecture and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with internal stakeholders, ensuring the delivery of high-quality software solutions that met business needs and user expectations across diverse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