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over 11 years of experience in designing and implementing robust integrations using Workday and various other technologies. Proven expertise in integration strategy, architecture, and full lifecycle project delivery. Equipped with strong problem-solving skills and adept at collaborating with cross-functional teams to achieve client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Workday Studio, Core Connectors, EIB, REST, SOAP, SFTP,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Languages:</w:t>
      </w:r>
      <w:r w:rsidRPr="00745DD3">
        <w:rPr>
          <w:rFonts w:ascii="Roboto Light" w:eastAsia="Roboto Light" w:hAnsi="Roboto Light" w:cs="Roboto Light"/>
          <w:color w:val="404040" w:themeColor="text1" w:themeTint="BF"/>
          <w:sz w:val="20"/>
          <w:szCs w:val="20"/>
        </w:rPr>
        <w:t xml:space="preserve"> Java, Python, PowerShell, XSLT, XPath, JavaScript,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Middleware Solutions:</w:t>
      </w:r>
      <w:r w:rsidRPr="00745DD3">
        <w:rPr>
          <w:rFonts w:ascii="Roboto Light" w:eastAsia="Roboto Light" w:hAnsi="Roboto Light" w:cs="Roboto Light"/>
          <w:color w:val="404040" w:themeColor="text1" w:themeTint="BF"/>
          <w:sz w:val="20"/>
          <w:szCs w:val="20"/>
        </w:rPr>
        <w:t xml:space="preserve"> Dell Boomi, MuleSoft, Azure Integration Services, Apache Camel, Talend, Informatica, SnapLogic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Validation:</w:t>
      </w:r>
      <w:r w:rsidRPr="00745DD3">
        <w:rPr>
          <w:rFonts w:ascii="Roboto Light" w:eastAsia="Roboto Light" w:hAnsi="Roboto Light" w:cs="Roboto Light"/>
          <w:color w:val="404040" w:themeColor="text1" w:themeTint="BF"/>
          <w:sz w:val="20"/>
          <w:szCs w:val="20"/>
        </w:rPr>
        <w:t xml:space="preserve"> JIRA, Postman, JUnit, Selenium, Integration Test Plans, User Acceptance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Service-Oriented Architecture:</w:t>
      </w:r>
      <w:r w:rsidRPr="00745DD3">
        <w:rPr>
          <w:rFonts w:ascii="Roboto Light" w:eastAsia="Roboto Light" w:hAnsi="Roboto Light" w:cs="Roboto Light"/>
          <w:color w:val="404040" w:themeColor="text1" w:themeTint="BF"/>
          <w:sz w:val="20"/>
          <w:szCs w:val="20"/>
        </w:rPr>
        <w:t xml:space="preserve"> Microservices, API Management, Cloud Connect, SOAP Web Services, GraphQL, Service Bus, Event-Driven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Version Control:</w:t>
      </w:r>
      <w:r w:rsidRPr="00745DD3">
        <w:rPr>
          <w:rFonts w:ascii="Roboto Light" w:eastAsia="Roboto Light" w:hAnsi="Roboto Light" w:cs="Roboto Light"/>
          <w:color w:val="404040" w:themeColor="text1" w:themeTint="BF"/>
          <w:sz w:val="20"/>
          <w:szCs w:val="20"/>
        </w:rPr>
        <w:t xml:space="preserve"> Git, Jenkins, Docker, Kubernetes, Terraform, Ansible,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integrations between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systems for clients, ensuring alignment with best practices while adhering to security guidelines and maintaining data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 integration solutions leveraging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technologies, resulting in streamlined processes and enhanced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integrations using </w:t>
      </w:r>
      <w:r w:rsidRPr="00745DD3">
        <w:rPr>
          <w:rFonts w:ascii="Roboto Light" w:eastAsia="Roboto Light" w:hAnsi="Roboto Light" w:cs="Roboto Light"/>
          <w:b/>
          <w:bCs/>
          <w:color w:val="404040" w:themeColor="text1" w:themeTint="BF"/>
          <w:sz w:val="20"/>
          <w:szCs w:val="20"/>
        </w:rPr>
        <w:t xml:space="preserve">Workday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Core Connectors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data transformations and mappings to meet diverse business needs while ensuring high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 plans, unit tests, and validation procedures for integration solutions, identifying potential issues early in the development cycle to maintain project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Subject Matter Expert during design sessions and workshops, providing insights on integration strategies while mentoring junior developers and guiding them through troubleshooting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integrations, utilizing monitoring tools to ensure operational health and addressing defects promptly to reduce downtime and improve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system architecture and integration landscapes, proactively identifying integration risks and dependencies, and developing remediation strategies to address them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cycles, working closely with clients to ensure successful integration deployment and transition to production environments while managing change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integration processes, architecture, and procedures meticulously to provide clear communication and knowledge transfer to team members and stakeholders, enhancing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Workday 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engaging and efficient application interfaces, improving user experience while reducing API call latency in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 migrations and integrations utilizing </w:t>
      </w:r>
      <w:r w:rsidRPr="00745DD3">
        <w:rPr>
          <w:rFonts w:ascii="Roboto Light" w:eastAsia="Roboto Light" w:hAnsi="Roboto Light" w:cs="Roboto Light"/>
          <w:b/>
          <w:bCs/>
          <w:color w:val="404040" w:themeColor="text1" w:themeTint="BF"/>
          <w:sz w:val="20"/>
          <w:szCs w:val="20"/>
        </w:rPr>
        <w:t xml:space="preserve">SFTP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securing sensitive data transmission while fulfilling compliance and security protocols during integration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clients and collaborated with functional leads to align integration behaviour with core business processes, achieving greater project success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internal teams on </w:t>
      </w:r>
      <w:r w:rsidRPr="00745DD3">
        <w:rPr>
          <w:rFonts w:ascii="Roboto Light" w:eastAsia="Roboto Light" w:hAnsi="Roboto Light" w:cs="Roboto Light"/>
          <w:b/>
          <w:bCs/>
          <w:color w:val="404040" w:themeColor="text1" w:themeTint="BF"/>
          <w:sz w:val="20"/>
          <w:szCs w:val="20"/>
        </w:rPr>
        <w:t xml:space="preserve">Workday's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platform and best practices to elevate the overall technical capacity of the organization for future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of the latest </w:t>
      </w:r>
      <w:r w:rsidRPr="00745DD3">
        <w:rPr>
          <w:rFonts w:ascii="Roboto Light" w:eastAsia="Roboto Light" w:hAnsi="Roboto Light" w:cs="Roboto Light"/>
          <w:b/>
          <w:bCs/>
          <w:color w:val="404040" w:themeColor="text1" w:themeTint="BF"/>
          <w:sz w:val="20"/>
          <w:szCs w:val="20"/>
        </w:rPr>
        <w:t xml:space="preserve">Workday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integration technologies, applying this knowledge to refine integration methodologies and improve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integration projects simultaneously while maintaining high-quality standards and balancing competing deadlines, showcasing strong organizational and prioritization skills.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 solutions using industry-standard technologies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across systems, enhancing interoperability between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full lifecycle software development projects, ensuring all phases from requirements capturing to deployment followed best practices and adhered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that provided improved communication between internal applications and third-party services, optimizing performance and service reliability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integration processes and configurations to support operational continuity and ease onboarding for new engineering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needs for application and integration solutions, translating complex requirements into easily implementable designs to meet business objectives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changes, along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continuous integration and deployment workflow to enhance code quality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routine tasks, significantly reducing manual effort and potential for errors, which increases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troubleshooting integration issues by leveraging logging and monitoring tools to identify problems proactively and implementing solutions quickly to minimize client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conducted technical presentations and workshops to train stakeholders on system functionalities and integration processes, ensuring stakeholders are up-to-date with service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iterative environment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tasks and workflows efficiently, resulting in improved team collaboration and project delivery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coding standards across all integration development projects to foster a culture of quality and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efforts with UX teams to design front-end interfaces that integrate seamlessly with back-end systems, employing robust coding standards to ensure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