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Workday Extend and integration solutions. Proven ability to lead projects while mentoring junior staff, ensuring scalable custom applications, and adhering to best practices in a collaborative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XML, Java,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Workday Extend, Workday Studio, REST APIs, SOAP APIs,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Development:</w:t>
      </w:r>
      <w:r w:rsidRPr="00745DD3">
        <w:rPr>
          <w:rFonts w:ascii="Roboto Light" w:eastAsia="Roboto Light" w:hAnsi="Roboto Light" w:cs="Roboto Light"/>
          <w:color w:val="404040" w:themeColor="text1" w:themeTint="BF"/>
          <w:sz w:val="20"/>
          <w:szCs w:val="20"/>
        </w:rPr>
        <w:t xml:space="preserve"> Workday Core Connectors, Workday Web Services,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NoSQL, MongoDB, PostgreSQL,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Confluence, Slack, Azure DevOps,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solutions using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business needs and best practices for high-impact Workday projects implemented within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applications leveraging </w:t>
      </w:r>
      <w:r w:rsidRPr="00745DD3">
        <w:rPr>
          <w:rFonts w:ascii="Roboto Light" w:eastAsia="Roboto Light" w:hAnsi="Roboto Light" w:cs="Roboto Light"/>
          <w:b/>
          <w:bCs/>
          <w:color w:val="404040" w:themeColor="text1" w:themeTint="BF"/>
          <w:sz w:val="20"/>
          <w:szCs w:val="20"/>
        </w:rPr>
        <w:t xml:space="preserve">Workday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integration tools, resulting in enhanced operational efficiencies and improved user experience across diverse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regularly with cross-functional teams, including HR and Finance, to gather business requirements and translate them into technical solutions using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advanced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consultants, providing guidance on best practices for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continuous learning and professional growth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meticulous adherence to </w:t>
      </w:r>
      <w:r w:rsidRPr="00745DD3">
        <w:rPr>
          <w:rFonts w:ascii="Roboto Light" w:eastAsia="Roboto Light" w:hAnsi="Roboto Light" w:cs="Roboto Light"/>
          <w:b/>
          <w:bCs/>
          <w:color w:val="404040" w:themeColor="text1" w:themeTint="BF"/>
          <w:sz w:val="20"/>
          <w:szCs w:val="20"/>
        </w:rPr>
        <w:t xml:space="preserve">solution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that all custom applications met security standards and organizational compliance guidelines while optimizing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management to facilitate effective communication, deliver status updates, and ensure timely project deliveries, maintaining high levels of client satisfaction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architecture, design processes, and custom application configurations, ensuring clarity and consistency for future development cycles and support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projects aimed at improving client offerings and business development initiatives, leveraging insights gained from day-to-day consulting engagements and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troubleshooting and technical support for custom {Workday} applications, ensuring system stability, availability, and prompt resolutions of any technical issues encountered in the operational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built applications, employing optimization techniques to enhance performance across the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significantly improving loading times and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knowledge of industry trends and emerging technologies within the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proactively suggesting improvements and innovations to enhance client solutions and consulting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integrating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securely across various modules such as </w:t>
      </w:r>
      <w:r w:rsidRPr="00745DD3">
        <w:rPr>
          <w:rFonts w:ascii="Roboto Light" w:eastAsia="Roboto Light" w:hAnsi="Roboto Light" w:cs="Roboto Light"/>
          <w:b/>
          <w:bCs/>
          <w:color w:val="404040" w:themeColor="text1" w:themeTint="BF"/>
          <w:sz w:val="20"/>
          <w:szCs w:val="20"/>
        </w:rPr>
        <w:t xml:space="preserve">HCM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Payroll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Financials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interactions and data flow across the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collaboration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efficiently, enabling smoother workflows and better team coordination among consulting teams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in the face of changing project requirements, ensuring swift pivots and solution adjustments with minimal disruption to timelines 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cross-training sessions aimed at improving the technical capabilities of team members regarding </w:t>
      </w:r>
      <w:r w:rsidRPr="00745DD3">
        <w:rPr>
          <w:rFonts w:ascii="Roboto Light" w:eastAsia="Roboto Light" w:hAnsi="Roboto Light" w:cs="Roboto Light"/>
          <w:b/>
          <w:bCs/>
          <w:color w:val="404040" w:themeColor="text1" w:themeTint="BF"/>
          <w:sz w:val="20"/>
          <w:szCs w:val="20"/>
        </w:rPr>
        <w:t xml:space="preserve">Workday Extend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application integration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enhance user interaction for various enterprise-level applications, focusing on performance and maintainability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following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facilitate client-server communication, improving response times and creating a more integrated environment for business operations within a modular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execute user-centered designs, ensuring that both technical and business needs were addressed in every phase of product development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code reviews and debugging sessions aimed at improving software quality and functionality, fostering a culture of excellence and continuous improvement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adopting Agile methodologies within my team, facilitating sprint planning, retrospectives, and daily stand-ups to enhance project transparency and improve delivery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surrounding software development lifecycle, enhancing their coding skills and fostering a culture of learning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single-page applications, vastly improving the speed and responsiveness of web-based platforms for corporate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transformed them into technical specifications, enabling effective advancements in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solutions delivering notable user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collaboration, allowing seamless integration of team contributions into the main project repositories while highlighting transparency in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database schemas, optimizing queries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thereby improving performance and ensuring data integrity across all applications developed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architecture discussions aimed at evolving the back-end systems, ensuring alignment with strategic goals and enhancing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data analytics tools and libraries for performance monitoring and debugging, ensuring applications operated at peak efficiency and adhered to best practice standards established 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