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development and data integration for web-based tools. Expertise in leading projects that enhance digital experiences, creating robust systems, and collaborating with cross-functional teams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Java, TypeScript,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DynamoDB,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NiFi, Talend, Informatica, Apache Kafka, REST APIs, GraphQL,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Chart.js, QlikView, Sisense, Google Data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functionalities and improving user engagement through innovative features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flow across platforms, ensuring reliable data exchanges for informed business decisions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develop innovative solutions that meet customer needs,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integration issues, actively monitoring system performance and applying optimization techniques to ensure a seamless user experience and high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uphold data compliance standards,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authorization processes in applications and APIs.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processing large datasets with optimized algorithms to ensure efficient application performance and data handling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business requirements into technical specifications through detailed analysis, working closely with stakeholders to design applications that align with strategic goals and improve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architectures, resulting in a reduction in deployment times and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interactive frontend experiences that adhere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real-time data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access key business insights more effectively and in an engaging format.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