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and skilled in creating robust solutions using Angular, JavaScript, TypeScript, and Node.js. Proven ability to write scalable and testable code while collaborating effectively with teams to enhance product reliability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Node.js, React,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Firestore,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Firebase, Google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performance and user experience by implementing best practices in frontend development and collaborating closely with design teams to deliver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optimizing API responses, which significantly enhanced overall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GraphQL APIs to streamline data fetching processes, reducing loading times and improving site performance, directly contributing to a better user experience while utilizing modern backend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participating in daily stand-ups to refine user stories and plan sprints, translating business requirements into actionable development tasks that align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helping junior developers improve their coding practices and maintaining code quality standards across all projects to ensure robust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web applications that achieved a user-friendly design while ensuring site accessibility standards were met, making use of UX/UI principles to guide development work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enhancing application functionalities and driving user engagement by utilizing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to meet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testing for web applications,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of code, alongside implementing test-driven development (TDD) practices to promote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using technologies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fostering a culture of continuous improvement and knowledge sharing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