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Full-Stack WordPress Developer with over 11 years of experience in software development, focusing on secure, high-performing web applications and technologies. Adept at aligning digital properties with brand and growth objectives while ensuring data privacy best practices in all web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jQuery, Bootstrap, WordPress, Laravel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WP CLI, Custom Hooks/Filters, MySQL, REST APIs,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Privacy Best Practices, Secure Coding, Vulnerability Scanning, Web Security Standards,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SEO, Accessibility, Site Speed, Caching, Monitoring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Checkmarx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’s public-facing digital properties to ensure alignment with brand strategies, employing secure coding practices while enhancing the overall user experience across our extensive audience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customized themes and plugins tailored to our lead generation goals,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ensuring seamless integration with our CRM and analytics tools for optimized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high-standard security protocols, conducting regular vulnerability scans, and maintaining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enhance user trust and safeguard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performance, employing advanced query techniques and structural enhancements that improved application load times and system responsiveness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robust testing protocol across various platforms, significantly minimizing downtime during deployments by maintaining version control and staging environments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integrate dynamic content through custom APIs, enriching user experiences and aligning site functions with marketing automation tools to drive customer engagement levels 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cross-functional agile teams, engaging in regular sprints to achieve project goals while implementing feedback-driven improvements for enhanced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site performance through real-time analytics, troubleshooting various integration issues promptly, and ensuring that all digital properties maintained optimal speed and accessibility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for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reinforcing the importance of secure coding practices within our organizational culture and aligning staff training protocols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search engine optimization strategies resulting in improved organic search visibility and user traffic, thereby enhancing the overall success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Checkmarx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’s digital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content strategy by designing and developing educational tools that foster customer understanding of our security solutions, elevating overall brand positioning.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integration process with marketing and delivery tools, allowing for a more fluid operation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Checkmarx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’s digital landscape, ultimately reducing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ongoing evolution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Checkmarx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public-facing interfaces, ensuring continuous improvement and adaptation to market trends in application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established best practices that not only optimized code efficiency but also enhanced team collaboration and knowledge sharing among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personal knowledge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technologies to keep all team members informed and agile in the ever-evolving software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enterprise-level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engagement through effective customization of app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solutions implementing RESTful APIs, ensuring integrations supported dynamic user experiences that aligned with business needs and technology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software testing protocols that minimized bugs and maximized deployment efficiency, ensuring that applications were both functional and accessible for all user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and maintainable codebases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enhancing collaboration among team members and streamlining the software development cycle efficiently within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coding standards with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regular audits of web applications to ensure compliance with both internal and external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through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 analysis, resulting in improved performance metrics for application load times and user satisfaction ratings across various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led knowledge-sharing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and techniques that fostered growth among peers and promoted innovation within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web applications, ensuring all stakeholders had access to crucial information that enhanced usability and facilitated maintenance workflows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constant communication with project stakeholders, ensuring that there was clarity on project scopes and timelines which ultimately helped us meet project milestones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and technologies, integrating findings into the ongoing development process that improved overall application functionality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managers to refine user stories and acceptance criteria, ensuring developed features aligned closely with customer needs and enhanced product offerings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client feedback to adjust and pivot project requirements as necessary, maintaining a customer-centric approach while ensuring successful project delivery timelines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