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developing high-performance websites with a strong focus on SEO best practices and responsive design. Known for collaborating with cross-functional teams to implement user-centric design solutions and optimize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jQuery, Webflow,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Ruby on Rails,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GA4, Hotjar, SEMrush, Ahrefs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Canva, InVision,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the marketing website for ivision, ensuring adherence to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user experience, and accessibility,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intuitive updates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marketing goals into engaging web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content and user flows that remained on-brand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site performance, enhancing loading speeds and experience for users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organic traffic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testing protocols for landing pages and key conversions,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Optimize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the effectiveness of different layouts and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high-converting landing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conversion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integrated forms with third-party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lead generation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design and content teams, providing technical insights during redesigns and ensuring implementation of design systems that were scalable and adaptable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templates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collaboration between marketing and development teams, reducing project time by implementing flexibility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site performance audits regularly and implemented recommendations from competitive analyses to stay ahead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 a forward-thinking web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accessibility reviews to align with company-wide initiatives, leading workshops to educate team members on the essentials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inclusive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the website's integration with analytics platforms, ensuring all metrics and tracking pixels were accurately implemented for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intersection of engineering and marketing by ensuring the website's technical infrastructure supported continuous improvements based on stakeholder feedback and user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research and usability studies into design iterations, better aligning the web experience with the needs of our diverse user base of educators.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marketing team members to confidently navigate new tools and updates, fostering a collaborative environment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experimentation, encouraged team members to share insights during bi-weekly reviews to evolve our web practices, ultimately benefiting our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digital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emerging practices to improve overall site experience and effectiveness in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several enterprise-level applications for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interactive and user-friendly web interfaces which successfully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international teams to develop solutions tailored for diverse markets,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project workflows and adapt to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 seamless user experience across various devices and platforms via responsive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automate UI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efficiency in the deployment pipeline and ensuring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incorporate user feedback into application features, leading to the development of user-centered functionalities that enhanced overall experience and satisfaction among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knowledge-sharing sessions, contributing expertise in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a collaborative atmosphere focused on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usage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into our workflows, facilitating smoother deployments and enhancing team productivity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detailed technical documentation for software projects, creating resource materials to aid future development efforts and ensure smooth transitions during team member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standards of quality, employed peer feedback loops to maintain team cohesion and drive improvements, fostering a culture of accountability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the UX/UI team to refine existing web applications based on usability studies, significantly improving the user interface and aligning it with the latest design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sprints with stakeholders,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iterative progress towards shared objectives and alignment of team goals with company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responsive design elements across various applications, ensuring mobile compatibility and enhancing user experience in alignment with modern web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