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focusing on web and mobile applications. Strong background in WordPress development, CRM integration, and SEO optimization. Adept at collaborating with cross-functional teams to build efficient and user-friendly digital solutions. Seeking to leverage skills in a Remote Virtual Web Developer role to enhance user engagement and lead generation.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JavaScript, Bootstrap, jQuery, Tailwind CSS,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PHP, MySQL, Node.js, Express.js, REST APIs, GraphQL,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WordPress Development:</w:t>
      </w:r>
      <w:r w:rsidRPr="00745DD3">
        <w:rPr>
          <w:rFonts w:ascii="Roboto Light" w:eastAsia="Roboto Light" w:hAnsi="Roboto Light" w:cs="Roboto Light"/>
          <w:color w:val="404040" w:themeColor="text1" w:themeTint="BF"/>
          <w:sz w:val="20"/>
          <w:szCs w:val="20"/>
        </w:rPr>
        <w:t xml:space="preserve"> WordPress, WooCommerce, Elementor, Beaver Builder, MySQL, WP-CLI, Custom Post Types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Integration:</w:t>
      </w:r>
      <w:r w:rsidRPr="00745DD3">
        <w:rPr>
          <w:rFonts w:ascii="Roboto Light" w:eastAsia="Roboto Light" w:hAnsi="Roboto Light" w:cs="Roboto Light"/>
          <w:color w:val="404040" w:themeColor="text1" w:themeTint="BF"/>
          <w:sz w:val="20"/>
          <w:szCs w:val="20"/>
        </w:rPr>
        <w:t xml:space="preserve"> GoHighLevel, HubSpot, ActiveCampaign, Zapier, Mailchimp, Klaviyo, SMTP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Google Analytics, Search Console, PageSpeed Insights, GTmetrix, SEO Tools, Heatmaps,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Optimization:</w:t>
      </w:r>
      <w:r w:rsidRPr="00745DD3">
        <w:rPr>
          <w:rFonts w:ascii="Roboto Light" w:eastAsia="Roboto Light" w:hAnsi="Roboto Light" w:cs="Roboto Light"/>
          <w:color w:val="404040" w:themeColor="text1" w:themeTint="BF"/>
          <w:sz w:val="20"/>
          <w:szCs w:val="20"/>
        </w:rPr>
        <w:t xml:space="preserve"> Photoshop, Canva, SVG Optimization, Mobile Responsiveness, Accessibility Standards, Content Management, User Experience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Digital Coordinator to build and maintain a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website, adapting overall strategies to ensure alignment with business objectives and improving site functionality for enhanced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 customizations and page templates, effectively utilizing best practices in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achieve streamlined navigation and improved user experience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installation, configuration, and updates of </w:t>
      </w:r>
      <w:r w:rsidRPr="00745DD3">
        <w:rPr>
          <w:rFonts w:ascii="Roboto Light" w:eastAsia="Roboto Light" w:hAnsi="Roboto Light" w:cs="Roboto Light"/>
          <w:b/>
          <w:bCs/>
          <w:color w:val="404040" w:themeColor="text1" w:themeTint="BF"/>
          <w:sz w:val="20"/>
          <w:szCs w:val="20"/>
        </w:rPr>
        <w:t xml:space="preserve">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SEO and security tools, conducting regular performance assessments to identify areas of optimization for lead capturing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protocols for </w:t>
      </w:r>
      <w:r w:rsidRPr="00745DD3">
        <w:rPr>
          <w:rFonts w:ascii="Roboto Light" w:eastAsia="Roboto Light" w:hAnsi="Roboto Light" w:cs="Roboto Light"/>
          <w:b/>
          <w:bCs/>
          <w:color w:val="404040" w:themeColor="text1" w:themeTint="BF"/>
          <w:sz w:val="20"/>
          <w:szCs w:val="20"/>
        </w:rPr>
        <w:t xml:space="preserve">cross-browser compatibility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responsiveness, using analytical tools to ascertain user experience metrics and eradicate site errors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w:t>
      </w:r>
      <w:r w:rsidRPr="00745DD3">
        <w:rPr>
          <w:rFonts w:ascii="Roboto Light" w:eastAsia="Roboto Light" w:hAnsi="Roboto Light" w:cs="Roboto Light"/>
          <w:b/>
          <w:bCs/>
          <w:color w:val="404040" w:themeColor="text1" w:themeTint="BF"/>
          <w:sz w:val="20"/>
          <w:szCs w:val="20"/>
        </w:rPr>
        <w:t xml:space="preserve">GoHighLevel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forms, configuring webhooks, and mapping pipelines to streamline lead nurturing and automated email campaigns while actively monitoring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on-page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by strategically implementing meta tags, enhancing site speed through caching techniques, and ensuring all images had appropriate alt attributes for accessibility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content uploads and formatting for new service pages and blogs, following established </w:t>
      </w: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clarity and engagement for all website visitors and returning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monthly reports summarizing website traffic, conversion rates,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using platforms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data to derive actionable strategies for content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virtual team meetings to provide insights on site architecture and performance metrics, fostering a culture of transparency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site processes, plugin configurations, and deployment workflows, ensuring seamless knowledge transfer and operational continuity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ad-hoc digital projects such as </w:t>
      </w:r>
      <w:r w:rsidRPr="00745DD3">
        <w:rPr>
          <w:rFonts w:ascii="Roboto Light" w:eastAsia="Roboto Light" w:hAnsi="Roboto Light" w:cs="Roboto Light"/>
          <w:b/>
          <w:bCs/>
          <w:color w:val="404040" w:themeColor="text1" w:themeTint="BF"/>
          <w:sz w:val="20"/>
          <w:szCs w:val="20"/>
        </w:rPr>
        <w:t xml:space="preserve">landing-page builds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chatbot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adaptability while adhering to deadlines and aligning with business goals for user conversion.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technical issues with emerging web technologies and trends, making proactive recommendations for optimizations that improved overall site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rigorous performance analysis of site uptime and page-load performance, creating strategies based on findings to bolster user interaction and site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additional digital initiatives by conducting thorough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landing pages in accordance with industry-best performance standards for conversion rate maximization.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ongoing </w:t>
      </w:r>
      <w:r w:rsidRPr="00745DD3">
        <w:rPr>
          <w:rFonts w:ascii="Roboto Light" w:eastAsia="Roboto Light" w:hAnsi="Roboto Light" w:cs="Roboto Light"/>
          <w:b/>
          <w:bCs/>
          <w:color w:val="404040" w:themeColor="text1" w:themeTint="BF"/>
          <w:sz w:val="20"/>
          <w:szCs w:val="20"/>
        </w:rPr>
        <w:t xml:space="preserve">digital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solutions that enhance user experience and ensure compliance with established digital marketing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software development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implementing robust, secure backend systems that drive dynamic web applications while ensuring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scalable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functionality and efficiency, aligning with project specifications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third-party APIs, facilitating seamless connectivity between applications and external services, enhancing overall user engagement and streamlining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cross-device compatibility while crafting engaging user interfaces that adhere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deliver visually stunning and highly functional websites, leveraging tools like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captivating digital assets and optimize website 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aligning project objectives with team capabilities to achieve desired outcomes and promote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software codebases, actively identifying technical debt and implementing plugins or custom solutions to ensure long-term system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software releases, conducting quality assurance tests to ensure that new features functioned as intended and met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various automated testing scripts to enhance software reliability and efficiency, contributing to reduced deployment times and increased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sharing industry best practices and fostering skill development that ultimately improved team performance and output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(Git) to manage source code changes, ensuring collaborative development alongside immediate visibility to changes made by team members, allowing for smooth integration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with non-technical stakeholders, ensuring clarity in project goals and objectives, while consistently managing expectations and timelines of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