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data engineering, analytics, and infrastructure design processes. Adept at modernizing and centralizing analytics efforts in dynamic environments, leveraging advanced technical knowledge to support healthcare initiatives. Excellent problem-solving abilities, with a commitment to optimizing performance and enhancing user experiences through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SAS,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Spark, Apache Airflow, DBT, Pandas, NumPy, PySpark,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Great Expectations, Monte Carlo, Kubernetes, Docker,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Google Cloud Platform (GCP), AWS, Microsoft Azure, BigQuery, Snowflake, Amazon S3, Azure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Oracle, Cassandra,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Looker, Grafana, D3.js,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engineering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workflows for large healthcare datasets and reduce turnaround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analysts and clinicians to develop data solutions that leverage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them with reliable and faster insights into healthcare trends and patient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disparate data sources into unified frameworks, utilizing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tools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data accessibility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models supporting </w:t>
      </w:r>
      <w:r w:rsidRPr="00745DD3">
        <w:rPr>
          <w:rFonts w:ascii="Roboto Light" w:eastAsia="Roboto Light" w:hAnsi="Roboto Light" w:cs="Roboto Light"/>
          <w:b/>
          <w:bCs/>
          <w:color w:val="404040" w:themeColor="text1" w:themeTint="BF"/>
          <w:sz w:val="20"/>
          <w:szCs w:val="20"/>
        </w:rPr>
        <w:t xml:space="preserve">Value Based Care (VBC)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and reporting, ensuring that key performance indicators were met and communicated effectively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validate the impact of data-driven decisions, leveraging statistical analysis via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improvements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data errors and anomalies, implementing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like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coding practices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maintainability and enhancing collaborative efforts in code reviews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to streamline project delivery, focusing on enhancing communication with stakeholders and promoting flexible adaptation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maintaining high standards of software quality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analysis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 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leading to optimized patient care delivery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development while maintaining a clear history of changes and efficient management of codebase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 findings effectively to diverse audiences, ensuring clarity and understanding of complex information, thereby increasing stakeholder engagement in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applications developed for clinical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services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managing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performance and scalability of business intelligence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meticulously, ensuring that documentation was accessible and understood by both technical and non-technical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integrated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collaboration and communication across various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interactions between databases and client-side applications, ensuring high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deployment pipelines and automated workflows, thus reducing time to market for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in agile Scrum methodologies, promoting best practices in software development and collaboration, significantly improving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sessions, focusing on enhancing the coding skills of junior developers and improving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capabilities into applications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business clients to generate insightful reports and make better-informed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life cycle for several software projects, collaborating closely with cross-functional teams to deliver quality products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practices involving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workflow and minimizing bugs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gather requirements, allowing for clarity and precision in the development of software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ensuring application security protocols were upheld, influencing the adoption of secure coding practices throughout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procedures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efficiency and reducing deployment times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present technical concepts and implemented user feedback in software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