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UX Designer with 11 years of experience in software development, specializing in web and mobile applications. Proven ability to leverage user-centered design methodologies, Agile principles, and modern technologies to create intuitive and effective software solutions. Exceptional user insights and collaboration skills drive product innovation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HTML, CSS, TypeScript, SQL,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Sketch, Figma, Adobe XD, InVision, Balsamiq, Axure, Miro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Postman,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Interviews, Surveys, Usability Testing, Personas, Journey Mapping,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Lean UX, Design Thinking, Cross-functional Teamwork, Stakeholder Engagement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research initiatives to gather insights on user behavior, driving design decisions for a suite of enterprise applications aimed at optimizing clean energy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mobile-first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overall experience based on user feedback and iterative testing throughout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design workshops,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generate innovative solutions for complex software systems while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high-fidelity prototypes and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design concepts and interactions to stakeholders for feedback and validation before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engineers to define user stories and requirements that articulate user needs, resulting in improved clarity and focus in the Agile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competitor analysis and market research to understand industry trends, integrating those insights into product design and enhancing market competitiveness of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 collaboration with UI developers to ensure visual designs are faithfully implemented in the final products while adhering to the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UX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behavior through A/B testing and analytics tools, iteratively refining features based on data-driven insights to maximize user engagement and satisfaction with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present design concepts and rationales, fostering a culture of transparency and cohesion within the development team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customer discovery process, working closely with sales and product teams to capture user needs that translated into actionable design features enhancing the overall product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participating in sprints to prioritize and manage design tasks effectively within fast-paced, high-tech environments, ensuring timely project delivery and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by providing constructive feedback and mentoring junior designers, promoting design best practices, and encouraging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evaluations and design reviews, ensuring adherence to UX standards and contributing to continuous improvement in product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interaction patterns and specifications, creating a comprehensive library of design assets that supports scalability and consistency across multiple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research evaluations to explore emerging technologies in UX design, identifying opportunities for innovation and incorporating relevant trends into the design process for future sustainability.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of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testing and feedback cycles in the application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tests to glean insights on user experiences, iterating designs based on feedback to enhance satisfaction and engagement with web applications tailored for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cross-disciplinary teams to align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thus optimizing the overall efficiency of design processes in a fast-moving software development company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journey maps to visualize user experiences, enabling stakeholders to recognize pain points and opportunities for enhancement in customer interactions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standard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Balsamiq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wireframes and low-fidelity mockups, conveying design concepts early in the development lifecycle to solicit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Informed stakeholders about design strategies through storytelling techniques that framed the narrative of user needs and product capabilities, fostering better understanding and buy-in for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system enhancements by developing UI components that ensure consistency and usability across the product suite while maintaining responsiveness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user needs through qualitative and quantitative analysis, establishing a foundation for data-driven design decisions that align with broader product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best practices in UX design, ensuring personal skill development aligns with emerging trends and technologies to maintain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user-centric approach in all product discussions, influencing design direction and advocating for the end-user through collaboration in product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portfolio of design projects that showcase problem-solving approaches and design rationales illustrating the thought process behind each 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user personas and scenario documentation, ensuring design processes remained focused on target user needs and behaviors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