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 specializing in UI/UX design, web and mobile applications. Proficient in crafting elegant user interfaces, leveraging technologies like React, and ensuring high-quality user experiences. Strong collaborator and communicator with a passion for continuous learning and adoption of new technologies to enhance product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Bootstrap, Material-UI,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Figma, Git, Webpack, Jest,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Firebase, PostgreSQL, Airtable,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Axios, Express.js, Node.js, Socket.io,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responsive design and agile methodologies, while also collaborating closely with backend developers to ensure seamless integration of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within the team, driving initiatives focused on user-centric development and iterative feedback loops using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reliability, and maintainability of the front-end application, while also organizing regular code review sessions to uphold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 Cycle, participating actively in daily stand-ups, sprint planning, and retrospectives to support agile project management and continuous improvement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codebases by implementing innovative solutions without sacrificing performance, advocating for the importance of code readability and documentation practices to facilitate onboarding and handover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accessibility, while adopting responsive design principles to enhance user interactions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and refine product requirements, ensuring that technical implementations align with user needs and business goals through effective communication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collaborative workflows, and effectively resolving conflicts to ensure smooth integrations of new features and bug fixes across production and staging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production issues, applying analytical thinking to resolve user frustrations swiftly and proposing enhancements to improve overall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outlining development processes, coding standards, and user guides to facilitate knowledge sharing across teams and provide a solid framework for future maintenance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