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UI/UX Designer with over 11 years of extensive experience in software development, focusing on web and mobile applications. Proven expertise in user-centered design, interaction design, and developing scalable design systems using Figma, React, and Tailwind. A collaborative team player with strong problem-solving skills, adept at delivering intuitive interfaces aligned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Tools:</w:t>
      </w:r>
      <w:r w:rsidRPr="00745DD3">
        <w:rPr>
          <w:rFonts w:ascii="Roboto Light" w:eastAsia="Roboto Light" w:hAnsi="Roboto Light" w:cs="Roboto Light"/>
          <w:color w:val="404040" w:themeColor="text1" w:themeTint="BF"/>
          <w:sz w:val="20"/>
          <w:szCs w:val="20"/>
        </w:rPr>
        <w:t xml:space="preserve"> Figma, Sketch, Adobe XD, InVision, Framer Motion,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TypeScript, JavaScript, HTML5, CSS3, SASS, Tailwind 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Next.js, GraphQL, RESTful APIs, Storybook, Chromatic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&amp; Standards:</w:t>
      </w:r>
      <w:r w:rsidRPr="00745DD3">
        <w:rPr>
          <w:rFonts w:ascii="Roboto Light" w:eastAsia="Roboto Light" w:hAnsi="Roboto Light" w:cs="Roboto Light"/>
          <w:color w:val="404040" w:themeColor="text1" w:themeTint="BF"/>
          <w:sz w:val="20"/>
          <w:szCs w:val="20"/>
        </w:rPr>
        <w:t xml:space="preserve"> WCAG 2.2 AA, ARIA, Semantic HTML, A/B Testing, User Interviews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Agile/Scrum, Jira, Confluence, Slack,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user research and journey mapping sessions to identify pain points, resulting in actionable insights that informed design decisions, enhancing both user engagement and product satisfaction across targeted B2B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high-fidelity wireframes and interactive prototypes utilizing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designs were aligned with business requirements and provided stakeholders with clear expectations of the final product's look and feel.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token-based design system in collaboration with development teams, ensuring consistency in UI components aligned to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streamlined the onboarding experience for new users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A/B testing initiatives for key user flows, measuring success metrics like task completion and user satisfaction to refine the user interface iteratively based on real user behavior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design specifications and production-ready assets, including component variants and state diagrams, facilitating seamless handoff to developers while promoting best practices in front-end development with a focus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design performance by focusing on speed and accessibility, following best practices aligned with </w:t>
      </w:r>
      <w:r w:rsidRPr="00745DD3">
        <w:rPr>
          <w:rFonts w:ascii="Roboto Light" w:eastAsia="Roboto Light" w:hAnsi="Roboto Light" w:cs="Roboto Light"/>
          <w:b/>
          <w:bCs/>
          <w:color w:val="404040" w:themeColor="text1" w:themeTint="BF"/>
          <w:sz w:val="20"/>
          <w:szCs w:val="20"/>
        </w:rPr>
        <w:t xml:space="preserve">WCAG 2.2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designs loaded quickly without compromising visual quality or usability across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design QA sessions during development sprints to ensure pixel-perfect implementation, collaborating closely with developers to address any accessibility or functionality concerns during the build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behavioral analytics and support tickets to pinpoint key friction areas, translating complex data into straightforward design solutions that improved overall user retention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data-dense dashboards and configurable forms that enhanced user experience in real-time collaboration features, integrating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efficient data management and visual representation.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refined the design system documentation, enhancing the framework for developers to ensure accurate and efficient implementation of UI standards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design reviews, ensuring alignment between product management and development teams to facilitate smooth progress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usability tests and feedback sessions with enterprise customers, iterating on designs based on findings to best address the evolving needs of the user base and optimize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rapport with cross-functional teams, fostering collaboration which contributed to project success and timely delivery of design milestones through effective communication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journey mapping that highlighted essential user interactions, informing design strategies that enhanced user pathways across the platform for greater engagement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loops effectively, integrating user testing insights into iterative design processes to produce impactful UI enhancements that directly addressed user needs and preferences.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modern design principles that improved user engagement and streamlined workflow efficiency in complex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development of internal tools, utilizing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that enhanced overall product delivery timelines while ensuring quality compliance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prioritize features based on user requirements and project goals, significantly improving the overall deployment and user acceptance rates within the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established coding and design standards, promoting consistent quality and aesthetics across all web applications while mentoring junior team members on best practices in design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interactive prototypes and high-quality mockups for new features, ensuring comprehensive specifications that improved developer understanding and facilitated effective implementation without miscommunication or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design critiques, providing insightful feedback aimed at fostering team growth and enhancing the quality of delivered applications across multiple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metrics to analyze user interaction patterns and engagement, advocating for design and functionality updates that optimized user experience in line with modern adaptive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 presentations of high-fidelity prototypes, gathering insights and feedback during phases of product design to ensure alignment with user expectations and strategic objectives of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