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User Interface Developer with 11 years of experience in software development, specializing in web and mobile applications. Expert in JavaScript, TypeScript, and React, committed to delivering high-quality, user-centered interfaces that enhance user experience and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Sass, Less,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React Router, Bootstrap, Material-UI,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Testing Library, Enzyme, Cypress, Mocha, Postman, Chai, WCAG Compliance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VSCode, Git, GitHub, NPM, Webpack, Babel, Docker,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UX Pin, Canva, Zeplin, Axure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BEM, Design Systems, CI/CD, Responsive Design Principles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UI development initiatives for product launches, collaborating with cross-functional teams to integrate user feedback and implement design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enrich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prototypes and proof of concepts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visualize complex user interactions and ensuring alignment with user expectations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to enhance code quality, maintainability, and adherence to industry standards and development best practices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knowledge-sharing sessions aimed at improving their understanding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Router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the company’s UI Design Library, ensuring consistency and reusability of components across products while fostering a culture of innovation and design-led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fidelity of user interfaces, promoting a seamless user experience while identifying issues early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between multiple teams to streamline product integrations with third-party services, ensuring user interfaces perform optimally across various platforms while adhering to accessibility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the benefits of responsive design principles to ensure team alignment on front-end development techniques and strategies for optimizing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organized code management, facilitating team collaboration, and enabling seamless deployment of features and fixes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UI/UX designers to refine user interface aesthetics, focusing on ensuring accessibility and usability across digital platforms, thus enhancing user satisfaction and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business needs by quickly learning new technologies and applying them effectively in project work, reinforcing a growth mindset and commitment to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ceremonies including daily stand-ups, sprint planning, and retrospectives to foster transparency and collaborative team dynamics, promoting shared ownership of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and emerging technologies, applying insights to projects to keep the product offerings competitive and relevant within the rapidly evolving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internal tools and existing applications with enhancements and bug fixes to maintain high standards of user experience and address user-assessed needs effectively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and deployment processes (CI/CD) to streamline development workflows, decreasing cycle times and improving the overall efficiency of the application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responsive, accessible interfaces that significantly improved user interaction and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development teams to gather requirements and iterate on design concepts, ensuring successful product delivery aligned with strategic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regular stand-up meetings and retrospectives to enhance team efficiency and ensure timely project progression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for smoother integration with back-end services, contributing to successful API consumption and ensuring high performance of front-end applications with optimal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performance and maintainability by refactoring legacy code, implementing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syntax, and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and gathered feedback to iteratively improve product functionality, closely aligning development efforts with user expectations and business requirements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projects to optimize application state management across complex user interfaces, resulting in enhanced performance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and adherence to standards by developing a comprehensive testing suite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reducing bugs in production and improving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interactive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comprehension for stakeholders and end users, aligning with business analytics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user-centered features on-time, leveraging effective communication skills to mediate discussions about priorities and design decisions, fostering a cohesive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best practices, contributing to the company’s knowledge base by providing guidance on troubleshooting common issues faced during development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designers to develop styles and interactions that adhered to the latest web standards, ensuring a modern and appealing visual presentation of web applications, heightening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