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Staff Software Engineer with over 11 years of expertise in designing and implementing robust web and mobile applications. Proficient in leading engineering teams, mentoring junior developers, and advancing technical roadmaps. Deeply knowledgeable in full-stack development using technologies such as Python, Java, React, and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HTML, CSS, GraphQL, RESTful APIs, Next.js,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 CI/CD,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 Angular, Apollo, Spring Boot,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Prometheus, Grafana, Jest, Mocha, Selenium, JUnit, PyTest,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the Treasury Platform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transaction processing while complying with regulatory standards and ensuring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creating a scalable microservices architecture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speeds and reducing downtime during updates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reviews, influencing the technical direction of multiple projects and establishing best practices for code quality, contributing to improved team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mentorship within the team, fostering a collaborative environment that promoted technical growth, innovation, and adherence to quality and operational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integrating feedback from product management and quality assurance to deliver features aligned with user expectations and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high volumes of transactions, focusing on query optimization and efficient data retrieval patterns for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complex production issues within the Treasury Platform, demonstrating strong analytical skills and technical expertise in troubleshooting diverse system components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technical roadmap by participating in regular meetings, assessing project feasibility, and aligning technical deliverables with strategic business objectives, ensuring consistent growth for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QA processes that upheld stringent quality standards, significantly reducing bug rates in production and fostering a culture of continuous improvement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optimizing client-server interactions and enhancing overall performance of the frontend applications through intelligent caching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team performance metrics by introducing agile methodologies and improving deployment pipelines, which resulted in streamlined processes and faster time-to-market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support to internal stakeholders, simplifying complex technical concepts into digestible insights and effectively communicating solutions to enhance stakeholder confidence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learning and adaptation of emerging technologies and industry trends, ensuring the team remained competitive and aligned with modern engineering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best practices, enabling new team members to onboard effectively and ensuring continuity of knowledge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strategic initiatives for the Treasury Platform, leading technical discussions and influencing key decisions that shaped the long-term vision of the system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web application development and delivering high-quality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collaborating with diverse cross-functional teams to coordinate efforts and integrate user feedback into the development cycle effectively, fostering a culture of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expertise in both backend services and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full-stack development and driving seamless user experiences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emphasizing code quality and maintainability, which contributed to a more efficient development process and reduced technical debt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code stability and empowering developers to deliver more reliable features with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coding best practices, system design, and career development, which strengthened team capabilities and fostered a supportive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refactoring, improving performance metrics and user experience, while ensuring alignment with industry standards and technological advancements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projects, translating business needs into technical specifications to drive effective engineering solutions across teams and improve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contributing to more reliable delivery cycles and proactive management of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industry trends and emerging technologies, ensuring the workshop participants were well-versed in advancements that could influence ongoing projects and strategy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by advocating for agile best practices, refining processes to enhance efficiency across development teams, and boosting overall productivity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security practices into the development lifecycle, focusing on vulnerability assessments and remediation strategies to mitigate risks in application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