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11 years in software development focusing on web and mobile applications. Proven expertise in transmission and distribution systems design, team leadership, and multidisciplinary collaboration, driving successful project outcomes in electric utility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Modeling Tools:</w:t>
      </w:r>
      <w:r w:rsidRPr="00745DD3">
        <w:rPr>
          <w:rFonts w:ascii="Roboto Light" w:eastAsia="Roboto Light" w:hAnsi="Roboto Light" w:cs="Roboto Light"/>
          <w:color w:val="404040" w:themeColor="text1" w:themeTint="BF"/>
          <w:sz w:val="20"/>
          <w:szCs w:val="20"/>
        </w:rPr>
        <w:t xml:space="preserve"> AutoCAD, PLS-CAD, O-Calc, Revit, Civil 3D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Miro, Confluence, Trello,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electric power distribution systems, ensuring compliance with </w:t>
      </w:r>
      <w:r w:rsidRPr="00745DD3">
        <w:rPr>
          <w:rFonts w:ascii="Roboto Light" w:eastAsia="Roboto Light" w:hAnsi="Roboto Light" w:cs="Roboto Light"/>
          <w:b/>
          <w:bCs/>
          <w:color w:val="404040" w:themeColor="text1" w:themeTint="BF"/>
          <w:sz w:val="20"/>
          <w:szCs w:val="20"/>
        </w:rPr>
        <w:t xml:space="preserve">NESC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effective use of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field measurements.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specification of equipment and materials for multiple transmission and distribution projects, collaborating with clients to facilitate tailored solutions that met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developed junior engineers in best practices for design methodologies and regulatory compliance, fostering a culture of continuous improvement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and modifications of existing transmission lines, employing </w:t>
      </w:r>
      <w:r w:rsidRPr="00745DD3">
        <w:rPr>
          <w:rFonts w:ascii="Roboto Light" w:eastAsia="Roboto Light" w:hAnsi="Roboto Light" w:cs="Roboto Light"/>
          <w:b/>
          <w:bCs/>
          <w:color w:val="404040" w:themeColor="text1" w:themeTint="BF"/>
          <w:sz w:val="20"/>
          <w:szCs w:val="20"/>
        </w:rPr>
        <w:t xml:space="preserve">PLS-CAD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precise design updates and aligning with client requirements for improved utility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multidisciplinary teams to address design challenges, leveraging strong interpersonal skills for effective communication and collaboration on complex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relevant electrical codes and ordinances, ensuring all engineering projects adhered to legal requirements and industry standards for public utilities.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by implementing agile methodologies, enhancing team collaboration and delivery timelines in dynamic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innovative design tools such as </w:t>
      </w:r>
      <w:r w:rsidRPr="00745DD3">
        <w:rPr>
          <w:rFonts w:ascii="Roboto Light" w:eastAsia="Roboto Light" w:hAnsi="Roboto Light" w:cs="Roboto Light"/>
          <w:b/>
          <w:bCs/>
          <w:color w:val="404040" w:themeColor="text1" w:themeTint="BF"/>
          <w:sz w:val="20"/>
          <w:szCs w:val="20"/>
        </w:rPr>
        <w:t xml:space="preserve">O-Calc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line modeling to enhance accuracy in project design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utility and construction personnel, building strong working relationships and optimizing project results through clear communication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present design proposals and collect feedback, adapting project plans to align with client expectations and regulatory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cybersecurity practices within engineering processes, collaborating with IT teams to mitigate risks associated with project designs and public utility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mapping and analyzing power distribution networks, delivering comprehensive assessments to inform strategic planning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 knowledge in wildfire mitigation strategies, designing solutions that addressed environmental concerns while maintaining efficient power distribution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use of industry-standard software and tools, empowering them to contribute effectively to team objectives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secure funding for broadband projects, leveraging expertise in project management and regulatory compliance to support financial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software solutions, focusing on user experience and system integration within enterprise-level applications while maintaining rigorous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 user bases in high-traffic web and mobile applications, ensuring quality and performance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for diverse applications, leveraging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interaction and improve overall system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best practices among team members while fostering an environment of collaborative problem-solving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conceptualization to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respond quickly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actively contributing to repository management practices and overseeing code integration among team members for efficient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simplifying the process of identifying bugs or performance issues early in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applications and engineering processes to facilitate onboarding and maintain transparency regarding development practices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optimizing deployment processes and environments while enhancing development productivity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protocols that adhered to best practices, ensuring all software releases met performance and security benchmarks before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establishing streamlined workflows that improved release frequency and reduced deployment-related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product requirements, translating business needs into technical specifications that aligned effectively with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