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Cybersecurity Professional with 11 years of experience in software development, specializing in identity systems, incident response, and threat detection across hybrid environments. Proficient in leveraging advanced analytics and behavioral signals to tackle sophisticated identity-based threats. Seeking to drive innovative solutions in a challenging role within a cutting-edge cybersecurity organization.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SQL, JavaScript, Bash,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Platforms:</w:t>
      </w:r>
      <w:r w:rsidRPr="00745DD3">
        <w:rPr>
          <w:rFonts w:ascii="Roboto Light" w:eastAsia="Roboto Light" w:hAnsi="Roboto Light" w:cs="Roboto Light"/>
          <w:color w:val="404040" w:themeColor="text1" w:themeTint="BF"/>
          <w:sz w:val="20"/>
          <w:szCs w:val="20"/>
        </w:rPr>
        <w:t xml:space="preserve"> Snowflake, Pandas, AWS, Google Cloud,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Protocols:</w:t>
      </w:r>
      <w:r w:rsidRPr="00745DD3">
        <w:rPr>
          <w:rFonts w:ascii="Roboto Light" w:eastAsia="Roboto Light" w:hAnsi="Roboto Light" w:cs="Roboto Light"/>
          <w:color w:val="404040" w:themeColor="text1" w:themeTint="BF"/>
          <w:sz w:val="20"/>
          <w:szCs w:val="20"/>
        </w:rPr>
        <w:t xml:space="preserve"> SAML, OAuth, Kerberos, Active Directory, Okta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EDR, SOAR, Fortinet,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advanced identity threat hunting initiatives, utilizing </w:t>
      </w:r>
      <w:r w:rsidRPr="00745DD3">
        <w:rPr>
          <w:rFonts w:ascii="Roboto Light" w:eastAsia="Roboto Light" w:hAnsi="Roboto Light" w:cs="Roboto Light"/>
          <w:b/>
          <w:bCs/>
          <w:color w:val="404040" w:themeColor="text1" w:themeTint="BF"/>
          <w:sz w:val="20"/>
          <w:szCs w:val="20"/>
        </w:rPr>
        <w:t xml:space="preserve">behavioral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uncover stealthy risks across hybrid environments while analyzing authentication patterns and access anomalies to identify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comprehensive incident response efforts where I collaborated with cross-functional teams to drive the containment, forensics, and remediation of identity intrusions in complex enterprise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detection hypotheses and validated them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large-scale behavioral data, enhancing the organization's capability to track sophisticated identity diseases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customer teams to assess identity-based attacks and provide IR leadership, translating intricate technical concepts into actionable insights that informed client security posture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detection engineering by simulating identity attacks such as token theft and OAuth abuse, utilizing findings to refine security controls while generating detection methodologies aligned with MITRE ATT&amp;CK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analytical skills to enhance telemetry systems, automating routine investigations and streamlining incident response protocols among various clients through innovative solutions and cutting-edge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organization in strategic engagements, providing expertise on identity security risks while assisting sales and success teams to communicate value during crucial pre-sales conversations.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analysts in threat hunting methodologies, fostering a collaborative culture while enhancing overall team performance through shared knowledge and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investigation playbooks to address emerging identity threats, emphasizing preventative measures and proactive incident management processes across the organization and our clientele's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threat modeling initiatives to better understand potential attack vectors against identity management systems, driving improvements in both policy and technical defenses provided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activities at the company's lab, which included examining new technologies and aiding in shaping the go-to-market strategy for identity incident responses through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workshops and direct client engagements aimed at educating corporate teams on best practices for identity security and mitigation strategies against evolving threats within their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identity security services aligned with current industry trends, leveraging market insights to create solutions that address contemporary challenges in identity management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continuous improvement of incident response capabilities by integrating customer feedback into product enhancement roadmaps while ensuring all deliverables met established security standards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live threat assessments to articulate the platform's value proposition while actively supporting technical discussions that detail our capabilities in responding to identity-based threats.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enterprise applications, ensuring high levels of security through the implementation of proper coding practices and adherence to guidelines focused on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enhance the security of application deployment processes, integrating dependency checking tools and ensuring consistent data protection measures are enforced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within CI/CD pipelines to validate security compliance of our software releases, utilizing various testing tools and scripting methodologies to ensure all applications meet security threshold.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with a focus on security vulnerabilities found in identity systems, ensuring coding best practices are maintained, and delivering constructive feedback to enhance team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multiple stakeholders to gather requirements for identity management features, translating business needs into technical specifications and driving the implementation of solutions that enhance our identity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with peers, discussing the latest trends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identity management while providing research-backed insights on evolving threats and mitigation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existing database management solutions providing guidance on best practices for identity data handling while optimizing query performance to ensure efficient retrieval while maintaining strict access controls.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incident response drills to simulate identity attacks among internal teams, sharpening resilience and preparedness to respond effectively to real-world incidents while promoting a culture of proactive security awareness.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best practices for incident response, creating a repository of knowledge to facilitate onboarding of new team members in security-related processes and threat response methodologies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scrumming process to align development tasks with identity-focused objectives, ensuring the team dynamically adapted to evolving priorities and project timelines while maintaining security standards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the organization's identity protection toolkit, ensuring scalability and reliability of identity services while driving the integration of industry-standard protocols and practices for access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team leads in project management to ensure the balance of feature delivery with adherence to security compliance, ensuring transparent communication of goals and expectations with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