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Test Engineer with 11 years of software development experience, specializing in web and mobile applications. Proven track record of implementing automation strategies, utilizing frameworks like Playwright and Cypress, and collaborating with cross-functional teams to enhance product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Dart,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Frameworks:</w:t>
      </w:r>
      <w:r w:rsidRPr="00745DD3">
        <w:rPr>
          <w:rFonts w:ascii="Roboto Light" w:eastAsia="Roboto Light" w:hAnsi="Roboto Light" w:cs="Roboto Light"/>
          <w:color w:val="404040" w:themeColor="text1" w:themeTint="BF"/>
          <w:sz w:val="20"/>
          <w:szCs w:val="20"/>
        </w:rPr>
        <w:t xml:space="preserve"> Playwright, Cypress, Selenium, Appium, Patrol, WebDriver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Travis CI, CircleCI, GitLab CI,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 Management:</w:t>
      </w:r>
      <w:r w:rsidRPr="00745DD3">
        <w:rPr>
          <w:rFonts w:ascii="Roboto Light" w:eastAsia="Roboto Light" w:hAnsi="Roboto Light" w:cs="Roboto Light"/>
          <w:color w:val="404040" w:themeColor="text1" w:themeTint="BF"/>
          <w:sz w:val="20"/>
          <w:szCs w:val="20"/>
        </w:rPr>
        <w:t xml:space="preserve"> JUnit, Mocha, Chai, TestNG, Postman, JUnit 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 SVN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Reporting:</w:t>
      </w:r>
      <w:r w:rsidRPr="00745DD3">
        <w:rPr>
          <w:rFonts w:ascii="Roboto Light" w:eastAsia="Roboto Light" w:hAnsi="Roboto Light" w:cs="Roboto Light"/>
          <w:color w:val="404040" w:themeColor="text1" w:themeTint="BF"/>
          <w:sz w:val="20"/>
          <w:szCs w:val="20"/>
        </w:rPr>
        <w:t xml:space="preserve"> Jira, Confluence, Slack, Dynatrace, Grafana,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comprehensive </w:t>
      </w:r>
      <w:r w:rsidRPr="00745DD3">
        <w:rPr>
          <w:rFonts w:ascii="Roboto Light" w:eastAsia="Roboto Light" w:hAnsi="Roboto Light" w:cs="Roboto Light"/>
          <w:b/>
          <w:bCs/>
          <w:color w:val="404040" w:themeColor="text1" w:themeTint="BF"/>
          <w:sz w:val="20"/>
          <w:szCs w:val="20"/>
        </w:rPr>
        <w:t xml:space="preserve">automation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end-to-end testing of </w:t>
      </w:r>
      <w:r w:rsidRPr="00745DD3">
        <w:rPr>
          <w:rFonts w:ascii="Roboto Light" w:eastAsia="Roboto Light" w:hAnsi="Roboto Light" w:cs="Roboto Light"/>
          <w:b/>
          <w:bCs/>
          <w:color w:val="404040" w:themeColor="text1" w:themeTint="BF"/>
          <w:sz w:val="20"/>
          <w:szCs w:val="20"/>
        </w:rPr>
        <w:t xml:space="preserve">LMN’s 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regression testing time and improving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engineering teams to define acceptance criteria, enhancing testability by implementing testing strategies early in the development lifecycle and ensuring higher quality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integration and API tests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components interacted correctly and met functional requirements while maintaining robust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tests into CI/CD pipelines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faster feedback cycles and enabling the team to detect bugs earlier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 test triage by monitoring automation failures, investigating root causes, and improving quality dashboards to match key performance indicators, fostering a culture of accountability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 data and environment management strategies using </w:t>
      </w:r>
      <w:r w:rsidRPr="00745DD3">
        <w:rPr>
          <w:rFonts w:ascii="Roboto Light" w:eastAsia="Roboto Light" w:hAnsi="Roboto Light" w:cs="Roboto Light"/>
          <w:b/>
          <w:bCs/>
          <w:color w:val="404040" w:themeColor="text1" w:themeTint="BF"/>
          <w:sz w:val="20"/>
          <w:szCs w:val="20"/>
        </w:rPr>
        <w:t xml:space="preserve">mocking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stubbing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deterministic tests by ensuring stability across various testing scenarios and reducing flaky tests.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comprehensive testing strategies for new features by effectively balancing manual and automated testing based on risk assessments and project scopes to optimize resource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AI-powered tools into the testing process, increasing efficiency in automation authoring, and ensuring high-quality, stable test cases that improved overall testing coverage.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cross-platform testing strategies that accounted for different browsers and mobile environments, contributing to higher user satisfaction and product usability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bug triage sessions, collaborating with various stakeholders to prioritize high-impact issues and improve the overall product roadmap based on user feedback and test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engineers on best practices for test automation and quality assurance, promoting a shared understanding of the testing process and encouraging peer reviews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across departments by conducting workshops on automation frameworks, enhancing team capabilities, and fostering collaborative problem-solving approaches to development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quality gates within CI/CD processes, ensuring that all code changes met established criteria before merging into main branches, reinforcing our commitment to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meetings with cross-functional teams to discuss testing results and validate that features meet both technical specifications and user needs, leveraging insights to refine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testing policies by proposing enhancements based on industry trends and emerging technologies that align with organizational goals and project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developing automated testing processes for web applications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enhancing coverage and quality for critical product features that align with testing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Directly interfaced with backend developers to ensure test cases accurately reflect API functionality, leading to improved test designs and increased accuracy in automated validation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release cycles through effective ticketing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delivery of high-quality releases while addressing testing-related issues and promoting open communication among different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CI/CD tools such as </w:t>
      </w:r>
      <w:r w:rsidRPr="00745DD3">
        <w:rPr>
          <w:rFonts w:ascii="Roboto Light" w:eastAsia="Roboto Light" w:hAnsi="Roboto Light" w:cs="Roboto Light"/>
          <w:b/>
          <w:bCs/>
          <w:color w:val="404040" w:themeColor="text1" w:themeTint="BF"/>
          <w:sz w:val="20"/>
          <w:szCs w:val="20"/>
        </w:rPr>
        <w:t xml:space="preserve">Bamboo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testing solutions that increased deployment reliability and reduced the number of post-release issues while maintaining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incorporate usability testing into the development lifecycle, balancing exploratory testing with automation to ensure that user experience was always prioritized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effective documentation for testing processes, facilitating smooth onboarding for new team members and streamlining knowledge transfer regarding project best practices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aimed at enhancing both test and application code, contributing to increased team collaboration and establishing a culture of continuous improvement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team members on test automation tools and practices, emphasizing the importance of robust, maintainable test scripts and leveraging team expertise for collaborative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utilities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more efficient test script execution and improve the overall functionality of test automation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that focused on improving code quality and reducing technical debt through shared coding standards and rigorous peer review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of manual testing processes towards automation, highlighting the strategic advantages of maintaining automated tests for sustaining long-term quality in software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