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Technical Support Specialist with over 11 years of experience in software development specializing in web and mobile applications. Proven expertise in monitoring, analyzing, and resolving website and customer issues. Strong problem-solving abilities, adept at working independently and collaboratively within large teams to deliver exceptional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HTML, CSS, JavaScript, PHP, Python, Ruby, SQL,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Bootstrap, jQuery, Django, Spring,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Content Management Systems:</w:t>
      </w:r>
      <w:r w:rsidRPr="00745DD3">
        <w:rPr>
          <w:rFonts w:ascii="Roboto Light" w:eastAsia="Roboto Light" w:hAnsi="Roboto Light" w:cs="Roboto Light"/>
          <w:color w:val="404040" w:themeColor="text1" w:themeTint="BF"/>
          <w:sz w:val="20"/>
          <w:szCs w:val="20"/>
        </w:rPr>
        <w:t xml:space="preserve"> WordPress, Drupal, Joomla, Magento, Shopify, Sitecore, Adobe Experience Manager, Contentful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Jenkins, Docker, Kubernetes, Git, AWS, Azure,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Analytics:</w:t>
      </w:r>
      <w:r w:rsidRPr="00745DD3">
        <w:rPr>
          <w:rFonts w:ascii="Roboto Light" w:eastAsia="Roboto Light" w:hAnsi="Roboto Light" w:cs="Roboto Light"/>
          <w:color w:val="404040" w:themeColor="text1" w:themeTint="BF"/>
          <w:sz w:val="20"/>
          <w:szCs w:val="20"/>
        </w:rPr>
        <w:t xml:space="preserve"> Google Analytics, New Relic, Nagios, Datadog, Splunk, Prometheus, Grafana, Sentry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real-time monitoring of 24/7 applications to ensure optimal availability, swiftly addressing alerts by resolving issues or escalating to the appropriate levels to maintain uninterrupted service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to analyze customer issues, developing effective communication strategies to provide support and ensure high user satisfaction and issue resolution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assist in troubleshooting website issues, employing fundamental knowledge of user experience to identify abnormal behavior and implement solutions swiftly.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quality assurance procedures to validate error-free functioning of diverse applications, ensuring both web and mobile environments meet exceptional standards before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standardized analytical reports documenting digital program performance, providing insightful evaluations for various stakeholders to guide decision-making in project evolution and support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adaptability by effectively managing multiple tasks with changing priorities in a fast-paced environment, fostering resilience and maintaining focus regardless of workload fluctuations.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clear communication with team leadership to align on daily responsibilities, offering status updates on activities to ensure transparency and cohesive teamwork throughout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technical analysis to predict and mitigate potential issues, enhancing overall website performance and reducing downtime through strategic troubleshooting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and monitored </w:t>
      </w:r>
      <w:r w:rsidRPr="00745DD3">
        <w:rPr>
          <w:rFonts w:ascii="Roboto Light" w:eastAsia="Roboto Light" w:hAnsi="Roboto Light" w:cs="Roboto Light"/>
          <w:b/>
          <w:bCs/>
          <w:color w:val="404040" w:themeColor="text1" w:themeTint="BF"/>
          <w:sz w:val="20"/>
          <w:szCs w:val="20"/>
        </w:rPr>
        <w:t xml:space="preserve">CMS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utilizing knowledge of industry best practices to ensure error-free automated communication and seamless operational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emerging trends and technologies into processes, ensuring alignment with industry developments and delivering high-quality output that substantiates project needs and goals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Showcased strong interpersonal skills through collaboration with cross-functional teams, cultivating an engaging environment that promotes innovation and organizational development through shared problem-solving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strategies for effective escalation handling, ensuring swift resolution of complex issues, thereby improving customer satisfaction and reinforcing trust in support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support processes and customer interactions, fostering knowledge sharing across the team and facilitating continuous improvement in service levels and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professional development to enhance technical proficiency and stay current with industry advancements, bridging personal growth with organizational success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operational tasks with minimal supervision, demonstrating self-sufficiency and reliability essential for successfully navigating a remote work environment. Overcame challenges through independent decision-making and effective time management.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web applications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adaptability and responsiveness to swiftly changing user requirements and exhibiting a robust understanding of software development methodologies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user-friendly interfaces leveraging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user experience through aesthetically pleasing and functional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efficiency and supporting the continuous delivery of high-quality software products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to address user feedback, developing targeted solutions that enhance application functionality and user satisfaction by incorporating data from various analytics 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collaborative problem-solving sessions, promoting best practices and shared knowledge within the engineering team and advancing team skill sets through constructive feedback and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write complex queries for data retrieval and management, ensuring reliable backend functionalities for web applications and contributing to enhanced data integrity and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Helped mentor junior developers and interns, demonstrating commitment to fostering growth and providing support through knowledge sharing, best practices, and guidance in technical challenges and career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mobile application development, focusing on user experience and performance optimization which has significantly improved customer engagement and application retention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unit tests and engaged in comprehensive testing processes to ensure product reliability, accuracy, and functionality across a range of web applications, demonstrating an eye for detail and quality assurance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web traffic patterns through tools like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actionable insights that drove strategic decision-making and resulted in enhanced user retention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and workshops focused on </w:t>
      </w:r>
      <w:r w:rsidRPr="00745DD3">
        <w:rPr>
          <w:rFonts w:ascii="Roboto Light" w:eastAsia="Roboto Light" w:hAnsi="Roboto Light" w:cs="Roboto Light"/>
          <w:b/>
          <w:bCs/>
          <w:color w:val="404040" w:themeColor="text1" w:themeTint="BF"/>
          <w:sz w:val="20"/>
          <w:szCs w:val="20"/>
        </w:rPr>
        <w:t xml:space="preserve">Content Management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team to leverage CMS tools more effectively and improving overall project execution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stakeholders to gather requirements for software updates and enhancements, ensuring alignment of development objectives with business goals and user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