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Technical Support Engineer with 11 years of experience in software development, specializing in web and mobile applications. Proven ability to enhance customer satisfaction and drive product adoption through expert technical support. Proficient in various DevOps tools and observability technologies, with a strong focus on customer engagement and technical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EC2, EKS, Lambda, CloudFormation, Fargate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Kibana, Grafana, Datadog, Splunk, Prometheus, NewRelic, AppDynamics, Dynatrace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Helm, OpenShift, Jenkins, GitLab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and Scripting Languages:</w:t>
      </w:r>
      <w:r w:rsidRPr="00745DD3">
        <w:rPr>
          <w:rFonts w:ascii="Roboto Light" w:eastAsia="Roboto Light" w:hAnsi="Roboto Light" w:cs="Roboto Light"/>
          <w:color w:val="404040" w:themeColor="text1" w:themeTint="BF"/>
          <w:sz w:val="20"/>
          <w:szCs w:val="20"/>
        </w:rPr>
        <w:t xml:space="preserve"> Python, Bash, Ruby, Perl, JavaScript,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xml:space="preserve"> ELK Stack, Logstash, CloudWatch, SignalFX, Honeycomb, Jaeger, Logz.io, Instana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Communication and Documentation:</w:t>
      </w:r>
      <w:r w:rsidRPr="00745DD3">
        <w:rPr>
          <w:rFonts w:ascii="Roboto Light" w:eastAsia="Roboto Light" w:hAnsi="Roboto Light" w:cs="Roboto Light"/>
          <w:color w:val="404040" w:themeColor="text1" w:themeTint="BF"/>
          <w:sz w:val="20"/>
          <w:szCs w:val="20"/>
        </w:rPr>
        <w:t xml:space="preserve"> Technical Writing, JIRA, Confluence, Customer Training, Video Tutorials, Documentation Tools, Regular Expressions, Lucene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liaison for customers, addressing technical inquiries while cultivating strategic relationships to facilitate the seamless adoption of </w:t>
      </w:r>
      <w:r w:rsidRPr="00745DD3">
        <w:rPr>
          <w:rFonts w:ascii="Roboto Light" w:eastAsia="Roboto Light" w:hAnsi="Roboto Light" w:cs="Roboto Light"/>
          <w:b/>
          <w:bCs/>
          <w:color w:val="404040" w:themeColor="text1" w:themeTint="BF"/>
          <w:sz w:val="20"/>
          <w:szCs w:val="20"/>
        </w:rPr>
        <w:t xml:space="preserve">Coralogix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advanced observability platform, significantly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customer support lifecycle, diligently ensuring the resolution of technical issues while providing timely updates to users, thereby improving overall customer satisfaction ratings in support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and workshops for customers, equipping them with essential skills/tools to optimize their use of the </w:t>
      </w:r>
      <w:r w:rsidRPr="00745DD3">
        <w:rPr>
          <w:rFonts w:ascii="Roboto Light" w:eastAsia="Roboto Light" w:hAnsi="Roboto Light" w:cs="Roboto Light"/>
          <w:b/>
          <w:bCs/>
          <w:color w:val="404040" w:themeColor="text1" w:themeTint="BF"/>
          <w:sz w:val="20"/>
          <w:szCs w:val="20"/>
        </w:rPr>
        <w:t xml:space="preserve">Coralogix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which directly contributed to enhanced user engagement and onboarding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FAQs and troubleshooting guides, which enriched the </w:t>
      </w:r>
      <w:r w:rsidRPr="00745DD3">
        <w:rPr>
          <w:rFonts w:ascii="Roboto Light" w:eastAsia="Roboto Light" w:hAnsi="Roboto Light" w:cs="Roboto Light"/>
          <w:b/>
          <w:bCs/>
          <w:color w:val="404040" w:themeColor="text1" w:themeTint="BF"/>
          <w:sz w:val="20"/>
          <w:szCs w:val="20"/>
        </w:rPr>
        <w:t xml:space="preserve">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reduced repetitive inquiries, showcasing initiative in driving operational efficiency and customer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relay customer feedback regarding product features and enhancements, ensuring alignment between customer needs and the continuous improvement of </w:t>
      </w:r>
      <w:r w:rsidRPr="00745DD3">
        <w:rPr>
          <w:rFonts w:ascii="Roboto Light" w:eastAsia="Roboto Light" w:hAnsi="Roboto Light" w:cs="Roboto Light"/>
          <w:b/>
          <w:bCs/>
          <w:color w:val="404040" w:themeColor="text1" w:themeTint="BF"/>
          <w:sz w:val="20"/>
          <w:szCs w:val="20"/>
        </w:rPr>
        <w:t xml:space="preserve">Coralogix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assess system performance, identify potential issues, and effectively escalate concerns to the appropriate internal teams for resolution, illustrating strong technical acumen.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of technical tutorials, aiding users in navigating complex features of the observability platform, which improved content usability and drew positive customer responses regarding documentation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syncs with multiple cross-functional teams to enhance communication and troubleshooting efforts, resulting in faster resolution times and a more cohesive partnership among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successful product integration, encompassing configuration and setup, thus reducing onboarding time significantly while increasing customer confidence in using the </w:t>
      </w:r>
      <w:r w:rsidRPr="00745DD3">
        <w:rPr>
          <w:rFonts w:ascii="Roboto Light" w:eastAsia="Roboto Light" w:hAnsi="Roboto Light" w:cs="Roboto Light"/>
          <w:b/>
          <w:bCs/>
          <w:color w:val="404040" w:themeColor="text1" w:themeTint="BF"/>
          <w:sz w:val="20"/>
          <w:szCs w:val="20"/>
        </w:rPr>
        <w:t xml:space="preserve">Coralogix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the capability to handle multiple concurrent support cases while managing customer expectations and providing high-quality service, exemplifying strong multitasking and organizational skills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Showed proficiency in deploying cloud resources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provided technical guidance on effective configurations to customers, ensuring the reliability and performance of their observability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recurring technical issues, delivering insightful reports to product teams that informed future development and ultimately led to improved customer satisfaction and reduced ticket volume.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provided insights on best practices for deploying containerized applications, demonstrating expertise in modern DevOps practices and tools that resonate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executed escalations for unresolved challenges to dedicated </w:t>
      </w:r>
      <w:r w:rsidRPr="00745DD3">
        <w:rPr>
          <w:rFonts w:ascii="Roboto Light" w:eastAsia="Roboto Light" w:hAnsi="Roboto Light" w:cs="Roboto Light"/>
          <w:b/>
          <w:bCs/>
          <w:color w:val="404040" w:themeColor="text1" w:themeTint="BF"/>
          <w:sz w:val="20"/>
          <w:szCs w:val="20"/>
        </w:rPr>
        <w:t xml:space="preserve">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were promptly addressed and minimizing customer downtime, which illustrated strong problem-solving abilities and customer advocacy.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cultural shift within teams towards greater customer focus by advocating for the customer’s voice, thereby strengthening relationships and trust between tech teams and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consultation and support for clients, employing my understanding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technologies to resolve complex inquiries while fostering lasting client relationships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innovative solutions for enterprise-level clients, enhancing their engagement with products and ensuring alignment with their technical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contributing to the efficient delivery of solutions while adhering to continuous integration and delivery workflows that optimized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troubleshooting code issues and facilitating the resolution of bugs for clients, underscoring strong problem-solving skills and a commitment to excellent customer service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product development lifecycle, providing insights from customer feedback to enhance functionality and usability in products, driving innovation while focusing on user-centered design principles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educational webinars and training sessions, equipping customers with knowledge about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which helped boost their confidence in managing their cloud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and knowledge articles that addressed common questions and concerns, which empowered users and reduced the need for repeated direct support interactions, driving efficiency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issues and managing projects, enhancing visibility and communication among teams, leading to a more organized approach to resolving client issues and expediting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 environments, enabling clients to expand their capabilities and adopt modern computing resources effectively, showcasing adaptability and knowledge of current tech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customer workflows and provided best practice recommendations on leveraging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efficiency in their operations, reiterating the importance of customer success in my role.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 by providing hands-on support during software installations, configuring systems after installation to optimize performance based on client-specific requirements, highlighting a customer-first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industry knowledge and technical skills, thereby contributing to team growth and enhanced service quality for client-facing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