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development of web and mobile applications. Proven ability to communicate complex technical concepts clearly to varied audiences, enhancing developer user experience. Passionate about software quality and optimizing developer integrations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PHP, Go, NodeJS,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ReactJS, React Native,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Slack, VS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Heroku, DigitalOcean,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support for developers by explaining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functionalities clearly, fostering strong relationships that encouraged collaboration and problem-solving while promoting seamless integration of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tutorials, and educational resources that enhance user understanding of complex financial systems powered by </w:t>
      </w:r>
      <w:r w:rsidRPr="00745DD3">
        <w:rPr>
          <w:rFonts w:ascii="Roboto Light" w:eastAsia="Roboto Light" w:hAnsi="Roboto Light" w:cs="Roboto Light"/>
          <w:b/>
          <w:bCs/>
          <w:color w:val="404040" w:themeColor="text1" w:themeTint="BF"/>
          <w:sz w:val="20"/>
          <w:szCs w:val="20"/>
        </w:rPr>
        <w:t xml:space="preserve">Stripe's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developers have the tools needed for successful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identify friction points in the developer experience, actively participating in discussions and providing actionable feedback to improve product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contributed to internal tools aimed at automating support processes, including a retrieval augmented generation </w:t>
      </w:r>
      <w:r w:rsidRPr="00745DD3">
        <w:rPr>
          <w:rFonts w:ascii="Roboto Light" w:eastAsia="Roboto Light" w:hAnsi="Roboto Light" w:cs="Roboto Light"/>
          <w:b/>
          <w:bCs/>
          <w:color w:val="404040" w:themeColor="text1" w:themeTint="BF"/>
          <w:sz w:val="20"/>
          <w:szCs w:val="20"/>
        </w:rPr>
        <w:t xml:space="preserve">LLM-based Copilot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developers’ access to information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non-technical stakeholders to articulate technical concepts effectively, improving inter-team communication and promoting cross-departmental understanding of integration challenges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external developers via multiple channels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assistance, troubleshooting complex issues, and delivering personalized guidance during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feedback from various platforms, including community forums, ensuring that product updates and improvements align with user needs and enhancing overall satisfaction with </w:t>
      </w:r>
      <w:r w:rsidRPr="00745DD3">
        <w:rPr>
          <w:rFonts w:ascii="Roboto Light" w:eastAsia="Roboto Light" w:hAnsi="Roboto Light" w:cs="Roboto Light"/>
          <w:b/>
          <w:bCs/>
          <w:color w:val="404040" w:themeColor="text1" w:themeTint="BF"/>
          <w:sz w:val="20"/>
          <w:szCs w:val="20"/>
        </w:rPr>
        <w:t xml:space="preserve">Stripe's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planning and design sessions, contributing insights on how technical enhancements could resolve recurring developer pain points and improve API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effectively, ensuring that all documentation and developer resources are continually updated to match the latest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mentorship for junior team members, empowering them with best practices in coding, debugging, and documentation to foster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research and continuous learning to stay abreast of industry trends in software engineering and payment technologies, informing best practices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 across various programming languages while maintaining clean coding standards that enhance maintainability and readability for future developers on the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developers using internal issue tracking systems, ensuring that common queries are addressed promptly and effectively, thus continuously improving the integration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created integration demo applications showcasing </w:t>
      </w:r>
      <w:r w:rsidRPr="00745DD3">
        <w:rPr>
          <w:rFonts w:ascii="Roboto Light" w:eastAsia="Roboto Light" w:hAnsi="Roboto Light" w:cs="Roboto Light"/>
          <w:b/>
          <w:bCs/>
          <w:color w:val="404040" w:themeColor="text1" w:themeTint="BF"/>
          <w:sz w:val="20"/>
          <w:szCs w:val="20"/>
        </w:rPr>
        <w:t xml:space="preserve">Stripe's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providing practical, hands-on examples that serve as guides for developers embarking on similar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through code walkthroughs and problem-solving sessions, fostering a culture of growth and collaboration within the engineering team, and enhancing overall productivity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full-stack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through continuous iteration and integration of user feedback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communication with various stakeholders, providing technical insights into software capabilities and aligning project scope with client expectations, leading to successful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seamless integration solutions, maximizing API capabilities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efficiency of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both internal stakeholders and clients, delineating software functionalities and guiding users through intricate processes, thus enhancing overall software usability and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greatly improving deployment processes and accelerating the delivery of features and updates to production environments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and iterative development processes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improved the team’s responsiveness to changing user requirements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ensuring adherence to industry best practices for code quality and performance, while providing constructive feedback to junior developers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contributing technical expertise that informed the direction of product features while enhancing integration capabilities within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initiatives from legacy systems to modern frameworks, actively ensuring minimal downtime and seamless data transfer, which improved client satisfaction during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performed quality assurance on applications built under strict security compliance standards, thus reducing vulnerabilities and ensuring reliable performance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in production environments with root cause analysis that informed developers about underlying problems, leading to enhancement of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 user analytics, integrating services like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user behavior and preferences, ultimately refining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