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particularly focused on web and mobile applications. Proven ability to enhance product implementations and optimize client solutions through solid technical and relationship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JavaScript, TypeScript, Ruby, Go,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RESTful APIs, Webhooks, SOAP, GraphQL, OAuth 2.0, Postman, Swagger, Zapier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PostgreSQL, MySQL, MongoDB, NoSQL, SQLite,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Kubernetes, Visual Studio, Eclipse, IntelliJ IDEA,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HTML5, CSS3, React, Angular, Vue.js, Bootstrap, SASS,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Hosting:</w:t>
      </w:r>
      <w:r w:rsidRPr="00745DD3">
        <w:rPr>
          <w:rFonts w:ascii="Roboto Light" w:eastAsia="Roboto Light" w:hAnsi="Roboto Light" w:cs="Roboto Light"/>
          <w:color w:val="404040" w:themeColor="text1" w:themeTint="BF"/>
          <w:sz w:val="20"/>
          <w:szCs w:val="20"/>
        </w:rPr>
        <w:t xml:space="preserve"> AWS, Azure, Google Cloud, Heroku, Firebase, Netlify, DigitalOcean, Vercel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integration solutions using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webhooks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data exchange between Elation and external client systems, ensuring optimal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technical consultant during client onboarding, gathering user requirements and assessing their needs; collaborated closely with teams to create tailored implementation strategies leveraging my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technical documentation to support client integrations, including workflow diagrams and compliance guides, which improved overall customer satisfaction and reduced the onboarding time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custom SQL queries to extract, manipulate, and present data for various stakeholders while ensuring data integrity and accuracy throughout the integration process for diverse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cross-functional agile teams including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Sales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adapting quickly to changing requirements and ensuring projects met deadlines while maintaining high-quality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clients on the </w:t>
      </w:r>
      <w:r w:rsidRPr="00745DD3">
        <w:rPr>
          <w:rFonts w:ascii="Roboto Light" w:eastAsia="Roboto Light" w:hAnsi="Roboto Light" w:cs="Roboto Light"/>
          <w:b/>
          <w:bCs/>
          <w:color w:val="404040" w:themeColor="text1" w:themeTint="BF"/>
          <w:sz w:val="20"/>
          <w:szCs w:val="20"/>
        </w:rPr>
        <w:t xml:space="preserve">EHR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and its APIs by simplifying complex concepts, adapting training materials to varied technical backgrounds, which significantly increased client engagement and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potential integration challenges and provided innovative troubleshooting solutions during implementations, utilizing my substantial expertise with modern tech stacks and patient management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and maintained internal knowledge-sharing resources around best practices for implementing our </w:t>
      </w:r>
      <w:r w:rsidRPr="00745DD3">
        <w:rPr>
          <w:rFonts w:ascii="Roboto Light" w:eastAsia="Roboto Light" w:hAnsi="Roboto Light" w:cs="Roboto Light"/>
          <w:b/>
          <w:bCs/>
          <w:color w:val="404040" w:themeColor="text1" w:themeTint="BF"/>
          <w:sz w:val="20"/>
          <w:szCs w:val="20"/>
        </w:rPr>
        <w:t xml:space="preserve">Developer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were utilized company-wide for training initiatives and onboarding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prioritize feature requests based on client feedback, leading to enhancements that improved the overall user experience and usability of our software.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learning to stay current with </w:t>
      </w:r>
      <w:r w:rsidRPr="00745DD3">
        <w:rPr>
          <w:rFonts w:ascii="Roboto Light" w:eastAsia="Roboto Light" w:hAnsi="Roboto Light" w:cs="Roboto Light"/>
          <w:b/>
          <w:bCs/>
          <w:color w:val="404040" w:themeColor="text1" w:themeTint="BF"/>
          <w:sz w:val="20"/>
          <w:szCs w:val="20"/>
        </w:rPr>
        <w:t xml:space="preserve">industry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technologies in healthcare, contributing insights to product development meetings that enhanced our competitive 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quality assurance testing during product releases, ensuring that technical solutions met defined specifications and client expectations before final deployment, strengthening trust between Elation and its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client meetings focused on discussing technical architectures to ensure alignment between </w:t>
      </w:r>
      <w:r w:rsidRPr="00745DD3">
        <w:rPr>
          <w:rFonts w:ascii="Roboto Light" w:eastAsia="Roboto Light" w:hAnsi="Roboto Light" w:cs="Roboto Light"/>
          <w:b/>
          <w:bCs/>
          <w:color w:val="404040" w:themeColor="text1" w:themeTint="BF"/>
          <w:sz w:val="20"/>
          <w:szCs w:val="20"/>
        </w:rPr>
        <w:t xml:space="preserve">Elation’s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client objectives, nurturing relationships that fostered long-term partnerships.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Gathered and analyzed user feedback post-implementation to inform future product enhancements and user experience improvements, demonstrating commitment to client success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strategies for improving client self-service capabilities on our platform, which contributed to increased client autonomy and engagement with the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Cheered cross-team collaboration by facilitating workshops on complex integrations, encouraging team members to share knowledge and learnings that promoted a culture of continuous improvement.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solutions for a wide variety of projects focusing on web and mobile applications while effectively collaborating with peers to refine product development lifecycles across Agile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developed user-friendly features for enterprise-level applications that leveraged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adhering to best practices for maintainability and performance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manage application data effectively, focusing on creating efficient database queries and stored procedures, which significantly improved application response times and data retrieval.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unit tests and automated tests to ensure code quality and application reliability, utilizing tools such as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part of the continuous integration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peer programming sessions that enriched team knowledge and fostered a culture of quality and collaboration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hands-on guidance in project tasks and best practices, improving their skills and enhancing team productivity and cohesion.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closely with UX/UI design teams to ensure that application interfaces were intuitive and aligned with users’ workflows which resulted in smoother user adoption.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emerging technologies and frameworks capable of improving product performance and user experience, contributing insights to team decision-making regarding new development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transition of legacy systems to new technology stacks to improve reliability and extend the life of systems while minimizing disruption to end users through a careful rollout.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project documentation that kept stakeholders informed and aligned throughout the project lifecycle, facilitating transparency and effective communication at all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Responded proactively to production support issues that required immediate attention, employing in-depth technical knowledge and team collaboration to resolve challenges swiftly.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directly to gather requirements and feedback, ensuring that the developed solutions aligned with business needs and that stakeholder expectations were met or exceeded.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