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experienced Software Engineer with over 11 years in software development, specializing in web and mobile applications. Proven expertise in architecture, design, and implementation of robust applications, with a deep understanding of both front-end and back-end technologies. Adept at leading teams and driving technical innovation, while consistently delivering high-quality solutions that meet business needs.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C#, Python, SQL, HTML5, CSS3,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Spring Boot, Hibernate, React, Angular, Node.js, jQuery,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MS-SQL, Oracle, MongoDB, Cassandra, PostgreSQL, MySQL,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Maven, Gradle, Eclipse, IntelliJ IDEA, Git,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Architectural &amp; Design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RESTful APIs, SOAP, MVVM, MVC, Event-driven architecture, Domain-driven design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Apache Kafka, Terraform, Ansible, CI/CD, Swagger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CoreSuite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with a focus on scalable, flexible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 EE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industry best practices for architecture and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discussions to resolve challenging software issues in insurance solutions, leveraging deep knowledge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enterprise application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innovative solutions to ensure product enhancements are efficiently implemented.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providing guidance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coding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collaboration and improving team performance through knowledge-sharing sessions and code reviews that highlight learning opportunities.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and business analysts across different geographies to define comprehensive requirement specifications ensuring all business needs are met and translated effectively into technical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sales support, presenting detailed overviews and integration options tailored to potential customers, solidifying the role of technology in enhancing business outcomes during RFIs with prospective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steer project phases, promoting effective communication within the team and ensuring timely delivery of high-quality deliverables that align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reviews, ensuring adherence to the highest coding standards and facilitating discussions around design trade-offs and enhancements that benefit overall system architecture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 cases and alternative designs based on thorough analysis of customer feedback, resulting in refined processes and improvements in deployment strategies across the application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technologies to drive innovation in software delivery, testing various frameworks and tools to enhance performance and ensure cutting-edge solutions are utilized consistently at the forefront of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Determined feasibility and estimated effort for new project components through thorough investigation of requirements, leveraging statistical and analytical skills to advise on resource allocation and scheduling.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proactively with geographical teams, ensuring that architectural visions are synchronized and aligned with Sapiens’ goals through effective communication and collaborative sprint planning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development and implementation of innovative prototypes that validate architectural strategies, significantly contributing to the stabilization of solution architectures that promote efficiency and adaptability in the software engineering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in applications to enhance data retrieval times and efficiency, resulting in improved application responses and scalability for high-demand environments for insurance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Propelled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streamline deployments, enhance scalability, and facilitate the quick launch of applications in diverse environments, leading to improved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Exhibited strong analytical capabilities in resolving architectural challenges, employing models to predict system interaction and performance across distributed platforms in line with enterprise standards.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dynamic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enhancing user experience by implementing modern design principles focused on accessibility and responsiveness for diverse clientele.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cross-functional team to deliver comprehensive software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Agile/Scrum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enabling rapid iterations and consistent updates based on user feedback and market changes.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for managing and retrieving application data effectively, ensuring that data integrity and security were upheld through stringent testing and validation processes during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migration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strategies, facilitating the transition of legacy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reduced operational costs and increased system reliability and performance for enterprise-level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third-party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seamless communication between distinct applications and enhancing system interoperability during multi-system integration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database design and optimization practices to achieve efficient performance metrics,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indexing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query optimization techniques that resulted in faster data access and improved application load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monthly architectural reviews to assess development progress, refine approaches, and align on best practices across teams, fostering a culture of collaboration and continuous improvement in solution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effective documentation practices for software architectures and components, ensuring clarity and compliance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SDLC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various projects, facilitating easier onboarding of new developers into existing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best practices in coding and software design through mentorship programs aimed at junior developers and interns, enriching team skill levels and enhancing project performance in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improvement of deployment pipelines through the introduction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that automated various stages, minimizing manual interventions and closely aligning with operational readiness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assessments and reliability tests on deployed applications using industry-standard tools, which ensured robust applications meeting expected performance metrics in production environments across various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in development workflows, streamlining the process to enable consistent environments and facilitate troubleshooting in application deployment across cloud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