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focusing on web and mobile applications. Proven expertise in custom solution development, contact center solutions, and complex reporting using industry-standard tools and programming languages. Adept at leading full solution lifecycle deployments, utilizing advanced Agile methodologies and ensuring customer satisfaction through effective communication and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Java, HTML, XML, SQL, CSS,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React, Angular, Node.js, Bootstrap, ASP.NET MVC, REST API, SOAP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CI/CD, Jenkins, Terraform,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MS SQL Server, MySQL, PostgreSQL, MongoDB,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VM Ware, Salesforce, PowerBI, SAP, MS Office Suite, JIRA,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diverse </w:t>
      </w:r>
      <w:r w:rsidRPr="00745DD3">
        <w:rPr>
          <w:rFonts w:ascii="Roboto Light" w:eastAsia="Roboto Light" w:hAnsi="Roboto Light" w:cs="Roboto Light"/>
          <w:b/>
          <w:bCs/>
          <w:color w:val="404040" w:themeColor="text1" w:themeTint="BF"/>
          <w:sz w:val="20"/>
          <w:szCs w:val="20"/>
        </w:rPr>
        <w:t xml:space="preserve">Custom Solution Integration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ivision, ensuring total ownership of the creation, customer approval, and execution of </w:t>
      </w:r>
      <w:r w:rsidRPr="00745DD3">
        <w:rPr>
          <w:rFonts w:ascii="Roboto Light" w:eastAsia="Roboto Light" w:hAnsi="Roboto Light" w:cs="Roboto Light"/>
          <w:b/>
          <w:bCs/>
          <w:color w:val="404040" w:themeColor="text1" w:themeTint="BF"/>
          <w:sz w:val="20"/>
          <w:szCs w:val="20"/>
        </w:rPr>
        <w:t xml:space="preserve">Solution Design Documents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w:t>
      </w:r>
      <w:r w:rsidRPr="00745DD3">
        <w:rPr>
          <w:rFonts w:ascii="Roboto Light" w:eastAsia="Roboto Light" w:hAnsi="Roboto Light" w:cs="Roboto Light"/>
          <w:b/>
          <w:bCs/>
          <w:color w:val="404040" w:themeColor="text1" w:themeTint="BF"/>
          <w:sz w:val="20"/>
          <w:szCs w:val="20"/>
        </w:rPr>
        <w:t xml:space="preserve">Visio flowcharts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project clarity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development of innovative </w:t>
      </w:r>
      <w:r w:rsidRPr="00745DD3">
        <w:rPr>
          <w:rFonts w:ascii="Roboto Light" w:eastAsia="Roboto Light" w:hAnsi="Roboto Light" w:cs="Roboto Light"/>
          <w:b/>
          <w:bCs/>
          <w:color w:val="404040" w:themeColor="text1" w:themeTint="BF"/>
          <w:sz w:val="20"/>
          <w:szCs w:val="20"/>
        </w:rPr>
        <w:t xml:space="preserve">custom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stakeholders to understand technical requirements and transform them into fully functional software applications, leveraging both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highly effective </w:t>
      </w:r>
      <w:r w:rsidRPr="00745DD3">
        <w:rPr>
          <w:rFonts w:ascii="Roboto Light" w:eastAsia="Roboto Light" w:hAnsi="Roboto Light" w:cs="Roboto Light"/>
          <w:b/>
          <w:bCs/>
          <w:color w:val="404040" w:themeColor="text1" w:themeTint="BF"/>
          <w:sz w:val="20"/>
          <w:szCs w:val="20"/>
        </w:rPr>
        <w:t xml:space="preserve">custom reporting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actionable insights that improved decision making and operational performance across various departments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Custom IVR Web Application Interfaces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inbound and outbound communication channels to enhance user experience and streamline client interactions with the business.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during the </w:t>
      </w:r>
      <w:r w:rsidRPr="00745DD3">
        <w:rPr>
          <w:rFonts w:ascii="Roboto Light" w:eastAsia="Roboto Light" w:hAnsi="Roboto Light" w:cs="Roboto Light"/>
          <w:b/>
          <w:bCs/>
          <w:color w:val="404040" w:themeColor="text1" w:themeTint="BF"/>
          <w:sz w:val="20"/>
          <w:szCs w:val="20"/>
        </w:rPr>
        <w:t xml:space="preserve">in-service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phase of projects, ensuring system stability and customer support, while maintaining flexibility for potential adjustments based on user feedback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installations of complex </w:t>
      </w:r>
      <w:r w:rsidRPr="00745DD3">
        <w:rPr>
          <w:rFonts w:ascii="Roboto Light" w:eastAsia="Roboto Light" w:hAnsi="Roboto Light" w:cs="Roboto Light"/>
          <w:b/>
          <w:bCs/>
          <w:color w:val="404040" w:themeColor="text1" w:themeTint="BF"/>
          <w:sz w:val="20"/>
          <w:szCs w:val="20"/>
        </w:rPr>
        <w:t xml:space="preserve">custom solution system 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conducting thorough unit tests to guarantee functionality and performance standards were consistently met throughout the deployment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documentation of all project-related activities, maintaining accurate records of job completions, time allocations, and financial expenditures essential for successful project funding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cross-team members to enhance project workflows, encouraging knowledge sharing and joint troubleshooting sessions that bolstered team productivity and technical adoption of advanced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customer inquiries professionally, utilizing strong interpersonal skills to build trust and communication channels that ensured satisfaction with custom integrations and services provided.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effective relationships with clients to understand evolving business needs, applying critical thinking and problem-solving skills to deliver tailored solutions promptly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practical application of emerging technologies relevant to custom integration and contact center solutions, staying at the forefront of industry advancements and intelligence.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customized solutions for internal teams and clients, utilizing clear communication to convey complex technical concepts while ensuring the highest level of understanding and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Maximized </w:t>
      </w:r>
      <w:r w:rsidRPr="00745DD3">
        <w:rPr>
          <w:rFonts w:ascii="Roboto Light" w:eastAsia="Roboto Light" w:hAnsi="Roboto Light" w:cs="Roboto Light"/>
          <w:b/>
          <w:bCs/>
          <w:color w:val="404040" w:themeColor="text1" w:themeTint="BF"/>
          <w:sz w:val="20"/>
          <w:szCs w:val="20"/>
        </w:rPr>
        <w:t xml:space="preserve">customer satisfaction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consistently following up after project deployments, addressing any issues or concerns, and enhancing the overall customer experience with tailored solutions and ongoing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project management best practices in overseeing the complete lifecycle of custom integrations, ensuring all strategic objectives were met while adapting to changing priorities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research on contact center technologies, identifying trends and determining how new solutions could improve existing customer operations and enhance overall profitability.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advanced </w:t>
      </w:r>
      <w:r w:rsidRPr="00745DD3">
        <w:rPr>
          <w:rFonts w:ascii="Roboto Light" w:eastAsia="Roboto Light" w:hAnsi="Roboto Light" w:cs="Roboto Light"/>
          <w:b/>
          <w:bCs/>
          <w:color w:val="404040" w:themeColor="text1" w:themeTint="BF"/>
          <w:sz w:val="20"/>
          <w:szCs w:val="20"/>
        </w:rPr>
        <w:t xml:space="preserve">custom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Microsoft's service offerings, focusing on </w:t>
      </w:r>
      <w:r w:rsidRPr="00745DD3">
        <w:rPr>
          <w:rFonts w:ascii="Roboto Light" w:eastAsia="Roboto Light" w:hAnsi="Roboto Light" w:cs="Roboto Light"/>
          <w:b/>
          <w:bCs/>
          <w:color w:val="404040" w:themeColor="text1" w:themeTint="BF"/>
          <w:sz w:val="20"/>
          <w:szCs w:val="20"/>
        </w:rPr>
        <w:t xml:space="preserve">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that effectively aligned client business processes with the capabilities of Microsoft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in a collaborative,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emphasizing effective communication in Scrum and daily stand-up meetings while delivering functionality that drives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to produce insightful </w:t>
      </w:r>
      <w:r w:rsidRPr="00745DD3">
        <w:rPr>
          <w:rFonts w:ascii="Roboto Light" w:eastAsia="Roboto Light" w:hAnsi="Roboto Light" w:cs="Roboto Light"/>
          <w:b/>
          <w:bCs/>
          <w:color w:val="404040" w:themeColor="text1" w:themeTint="BF"/>
          <w:sz w:val="20"/>
          <w:szCs w:val="20"/>
        </w:rPr>
        <w:t xml:space="preserve">custom reports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Microsoft 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visualize analytics in ways that informed critical strategic decisions and operational adjustments.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enhancement of </w:t>
      </w:r>
      <w:r w:rsidRPr="00745DD3">
        <w:rPr>
          <w:rFonts w:ascii="Roboto Light" w:eastAsia="Roboto Light" w:hAnsi="Roboto Light" w:cs="Roboto Light"/>
          <w:b/>
          <w:bCs/>
          <w:color w:val="404040" w:themeColor="text1" w:themeTint="BF"/>
          <w:sz w:val="20"/>
          <w:szCs w:val="20"/>
        </w:rPr>
        <w:t xml:space="preserve">CRM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integrating </w:t>
      </w:r>
      <w:r w:rsidRPr="00745DD3">
        <w:rPr>
          <w:rFonts w:ascii="Roboto Light" w:eastAsia="Roboto Light" w:hAnsi="Roboto Light" w:cs="Roboto Light"/>
          <w:b/>
          <w:bCs/>
          <w:color w:val="404040" w:themeColor="text1" w:themeTint="BF"/>
          <w:sz w:val="20"/>
          <w:szCs w:val="20"/>
        </w:rPr>
        <w:t xml:space="preserve">Microsoft Dynamics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interfaces and ensuring responsiveness across various devices and platforms, thus increasing user adoption.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transformation of business processes through technology by continuously evaluating existing solutions and proposing enhancements that would optimize performance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guidance during the implementation phase of applications, troubleshooting issues while ensuring users were well-informed and confident in newly deployed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innovative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various programming languages and frameworks, showcasing versatility and adaptability in changing project demands while adhering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consistency of application quality and performance through methodical testing procedures and documentation, promoting accountability and clarity within the development team’s deliverable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design and maintenance of robust </w:t>
      </w:r>
      <w:r w:rsidRPr="00745DD3">
        <w:rPr>
          <w:rFonts w:ascii="Roboto Light" w:eastAsia="Roboto Light" w:hAnsi="Roboto Light" w:cs="Roboto Light"/>
          <w:b/>
          <w:bCs/>
          <w:color w:val="404040" w:themeColor="text1" w:themeTint="BF"/>
          <w:sz w:val="20"/>
          <w:szCs w:val="20"/>
        </w:rPr>
        <w:t xml:space="preserve">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optimizing queries for improved application performance and responsiveness in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technical concepts to non-technical stakeholders effectively, facilitating mutual understanding and collaboration that led to successful project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technical documentation for software applications, ensuring future maintainability and enhancement capabilities were understood by colleagues, resulting in a smoother project transition and knowledge transfer.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Microsoft’s software development protocols by integrating tools and techniques that fostered rapid deployment and increasing scalability across products, enhancing overall productivity.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