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Technical Implementations Lead with 11 years of experience in software development, specializing in web and mobile applications. Proven ability to collaborate with clients and internal teams to deliver scalable, secure, and high-performance solutions. Proficient in current industry standards, technologies, and trends, ensuring project alignment with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SQL, JSON, XML,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REST, React, Node.js, Express, Django, Flask,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Technologies:</w:t>
      </w:r>
      <w:r w:rsidRPr="00745DD3">
        <w:rPr>
          <w:rFonts w:ascii="Roboto Light" w:eastAsia="Roboto Light" w:hAnsi="Roboto Light" w:cs="Roboto Light"/>
          <w:color w:val="404040" w:themeColor="text1" w:themeTint="BF"/>
          <w:sz w:val="20"/>
          <w:szCs w:val="20"/>
        </w:rPr>
        <w:t xml:space="preserve"> AWS, Azure, Docker, Kubernetes, Terraform,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&amp; Databases:</w:t>
      </w:r>
      <w:r w:rsidRPr="00745DD3">
        <w:rPr>
          <w:rFonts w:ascii="Roboto Light" w:eastAsia="Roboto Light" w:hAnsi="Roboto Light" w:cs="Roboto Light"/>
          <w:color w:val="404040" w:themeColor="text1" w:themeTint="BF"/>
          <w:sz w:val="20"/>
          <w:szCs w:val="20"/>
        </w:rPr>
        <w:t xml:space="preserve"> Kafka, ActiveMQ, MongoDB, PostgreSQL, MySQL,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NetSuite, JIRA, Confluence, Visual Studio Code, Eclipse, IntelliJ IDEA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Standards &amp; Protocols:</w:t>
      </w:r>
      <w:r w:rsidRPr="00745DD3">
        <w:rPr>
          <w:rFonts w:ascii="Roboto Light" w:eastAsia="Roboto Light" w:hAnsi="Roboto Light" w:cs="Roboto Light"/>
          <w:color w:val="404040" w:themeColor="text1" w:themeTint="BF"/>
          <w:sz w:val="20"/>
          <w:szCs w:val="20"/>
        </w:rPr>
        <w:t xml:space="preserve"> HL7, FHIR, OpenID Connect, CCDA, SOAP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implemented customized solutions on the Smile Digital Health platform for clients, ensuring high standards in performance, scalability, and security while effectively utilizing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for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core development and product management, to identify and troubleshoot technical issues during project delivery, leading to optimized solutions and enhanced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implementation plans that involve architectural design, scripting, and technical solution delivery utilizing contemporary standards such as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healthcare interoperability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configuring client environments using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streamlined deployments and reliable service delivery in both cloud and on-premise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and knowledge transfer sessions for technical support analysts, improving their troubleshooting capabilities with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 technologies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review and improve current processes, incorporating industry best practices, and effectively managing several concurrent projects while adapting to changing priorities and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support rotations, providing after-hours assistance that resulted in minimal downtime and maintained service level agreements for all implemented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drafting and evaluation of RFIs and RFPs, successfully articulating technical aspects of service offerings to potential clients and enhancing business development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clients to gather requirements and translate them into functional specifications, leveraging both technical expertise and industry insights to deliver solutions that align with client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 on professional development by staying abreast of evolving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insights to improve client engagements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project visibility and efficiency through accurate time reporting in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maximizing billable hours while leveraging project management capabilities to streamline operations and track deliverables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clients and internal teams through proactive communication and collaboration, strengthening partnerships and ultimately driving the success of professional services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best practices and templates for solution delivery, which standardize processes and improve the overall quality and predictability of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 trends and emerging technologies to guide client strategies, ensuring alignment with advancements in healthcare technology and integration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troubleshooting processes by leveraging strong analytical and problem-solving skills, delivering effective and timely resolutions to technical issues faced by clients.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 cycle, from requirements gathering to design and implementation, delivering robust solutions with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rapidly evolving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define technical challenges within healthcare projects, leveraging powerful frameworks like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databases such as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solutions that meet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knowledge sharing sessions, fostering a culture of open communication and continuous learning, while using technologies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including Scrum and iterative processes, promoting team accountability and adaptability while achieving optimal results on high-priority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services that support modular and reusable architecture, employing best practices in service-oriented architecture to enhance scalability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automated testing scenarios to ensure high-quality code delivery in line with industry standards, utilizing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testing frameworks compatible with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multiple teams across projects to maintain alignment and best practices with cloud deployments, emphasizing the importance of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for effective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responsibility for troubleshooting and resolving complex application issues, demonstrating a keen ability to analyze root problems and apply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where necessary to automate solutions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collaborated on cross-functional teams to deliver projects that required rigorous testing and documentation processes, ensuring that deliverables surpassed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through diligent monitoring and analysis of application metrics, employing technologies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operational insight.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documentation of systems and processes, ensuring clarity and transparency for team members and clients while aligning with corporate compliance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software release processes and continuous integration/continuous deployment (CI/CD) pipelines to streamline deliverables to production environments, improving efficiency and product quality.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